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E8C" w:rsidRDefault="00D92E8C" w:rsidP="00D92E8C">
      <w:pPr>
        <w:jc w:val="center"/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84E8644" wp14:editId="3781AD14">
            <wp:extent cx="800100" cy="587929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01939" cy="58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9072"/>
      </w:tblGrid>
      <w:tr w:rsidR="00D92E8C" w:rsidRPr="00554629" w:rsidTr="00F36295">
        <w:trPr>
          <w:trHeight w:val="988"/>
        </w:trPr>
        <w:tc>
          <w:tcPr>
            <w:tcW w:w="9072" w:type="dxa"/>
            <w:tcBorders>
              <w:bottom w:val="single" w:sz="24" w:space="0" w:color="auto"/>
            </w:tcBorders>
          </w:tcPr>
          <w:p w:rsidR="00D92E8C" w:rsidRPr="003C6F94" w:rsidRDefault="00D92E8C" w:rsidP="00F362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автономное  учреждение</w:t>
            </w:r>
            <w:proofErr w:type="gramEnd"/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6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дополнительного образования</w:t>
            </w:r>
          </w:p>
          <w:p w:rsidR="00D92E8C" w:rsidRPr="003C6F94" w:rsidRDefault="00D92E8C" w:rsidP="00F362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C6F9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Детско-юношеская спортивная школа дзюдо </w:t>
            </w:r>
            <w:proofErr w:type="spellStart"/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>Сысертского</w:t>
            </w:r>
            <w:proofErr w:type="spellEnd"/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городского округа </w:t>
            </w:r>
            <w:r w:rsidRPr="003C6F9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«Мастер-Динамо»</w:t>
            </w:r>
          </w:p>
          <w:p w:rsidR="00D92E8C" w:rsidRPr="00554629" w:rsidRDefault="00D92E8C" w:rsidP="00F36295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92E8C" w:rsidRPr="00554629" w:rsidTr="00F36295">
        <w:trPr>
          <w:trHeight w:val="801"/>
        </w:trPr>
        <w:tc>
          <w:tcPr>
            <w:tcW w:w="9072" w:type="dxa"/>
            <w:tcBorders>
              <w:top w:val="single" w:sz="24" w:space="0" w:color="auto"/>
            </w:tcBorders>
          </w:tcPr>
          <w:p w:rsidR="00D92E8C" w:rsidRPr="003C6F94" w:rsidRDefault="00D92E8C" w:rsidP="00F3629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2E8C" w:rsidRPr="003C6F94" w:rsidRDefault="00D92E8C" w:rsidP="00D92E8C">
      <w:pPr>
        <w:tabs>
          <w:tab w:val="left" w:pos="1155"/>
        </w:tabs>
        <w:spacing w:after="0"/>
        <w:rPr>
          <w:rFonts w:ascii="Times New Roman" w:hAnsi="Times New Roman"/>
          <w:sz w:val="24"/>
          <w:szCs w:val="24"/>
          <w:lang w:eastAsia="ru-RU"/>
        </w:rPr>
      </w:pPr>
    </w:p>
    <w:p w:rsidR="00D92E8C" w:rsidRPr="003C6F94" w:rsidRDefault="00D92E8C" w:rsidP="00D9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К А </w:t>
      </w:r>
      <w:proofErr w:type="gramStart"/>
      <w:r w:rsidRPr="003C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№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59</w:t>
      </w:r>
    </w:p>
    <w:p w:rsidR="00D92E8C" w:rsidRPr="003C6F94" w:rsidRDefault="00D92E8C" w:rsidP="00D9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E8C" w:rsidRPr="003C6F94" w:rsidRDefault="00D92E8C" w:rsidP="00D92E8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05.04.2022 г</w:t>
      </w:r>
      <w:r w:rsidRPr="003C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г.Сысерть</w:t>
      </w:r>
      <w:proofErr w:type="spellEnd"/>
      <w:r w:rsidRPr="003C6F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</w:t>
      </w:r>
    </w:p>
    <w:p w:rsidR="00D92E8C" w:rsidRPr="003C6F94" w:rsidRDefault="00D92E8C" w:rsidP="00D92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2E8C" w:rsidRPr="000F79FC" w:rsidRDefault="00D92E8C" w:rsidP="00D92E8C">
      <w:pPr>
        <w:widowControl w:val="0"/>
        <w:autoSpaceDE w:val="0"/>
        <w:autoSpaceDN w:val="0"/>
        <w:spacing w:before="221" w:after="0" w:line="237" w:lineRule="auto"/>
        <w:ind w:left="482" w:right="487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79FC">
        <w:rPr>
          <w:rFonts w:ascii="Times New Roman" w:eastAsia="Times New Roman" w:hAnsi="Times New Roman" w:cs="Times New Roman"/>
          <w:b/>
          <w:sz w:val="24"/>
          <w:szCs w:val="24"/>
        </w:rPr>
        <w:t>"О внедрении целевой модели наставничества"</w:t>
      </w:r>
    </w:p>
    <w:p w:rsidR="00D92E8C" w:rsidRPr="00A43302" w:rsidRDefault="00D92E8C" w:rsidP="00D92E8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E8C" w:rsidRPr="00A43302" w:rsidRDefault="00D92E8C" w:rsidP="00D92E8C">
      <w:pPr>
        <w:widowControl w:val="0"/>
        <w:tabs>
          <w:tab w:val="left" w:pos="2945"/>
          <w:tab w:val="left" w:pos="4127"/>
          <w:tab w:val="left" w:pos="7793"/>
        </w:tabs>
        <w:autoSpaceDE w:val="0"/>
        <w:autoSpaceDN w:val="0"/>
        <w:spacing w:before="1" w:after="0"/>
        <w:ind w:left="482" w:right="2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Распоряжения </w:t>
      </w:r>
      <w:proofErr w:type="spellStart"/>
      <w:r w:rsidRPr="00A43302">
        <w:rPr>
          <w:rFonts w:ascii="Times New Roman" w:eastAsia="Times New Roman" w:hAnsi="Times New Roman" w:cs="Times New Roman"/>
          <w:sz w:val="24"/>
          <w:szCs w:val="24"/>
        </w:rPr>
        <w:t>Минпросвещения</w:t>
      </w:r>
      <w:proofErr w:type="spellEnd"/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России от 25.12.2019 г.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 (далее – Целевая модель наставничества), в целях достижения результата показателя регионального проекта «Современная школа» национального проекта «Образование» (Вовлечение в различные формы наставничества и сопровождения не менее 70% обучающихся),</w:t>
      </w:r>
    </w:p>
    <w:p w:rsidR="00D92E8C" w:rsidRPr="00A43302" w:rsidRDefault="00D92E8C" w:rsidP="00D92E8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92E8C" w:rsidRPr="00A43302" w:rsidRDefault="00D92E8C" w:rsidP="00D92E8C">
      <w:pPr>
        <w:widowControl w:val="0"/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>ПРИКАЗЫВАЮ:</w:t>
      </w:r>
    </w:p>
    <w:p w:rsidR="00D92E8C" w:rsidRPr="00A43302" w:rsidRDefault="00D92E8C" w:rsidP="00D92E8C">
      <w:pPr>
        <w:widowControl w:val="0"/>
        <w:autoSpaceDE w:val="0"/>
        <w:autoSpaceDN w:val="0"/>
        <w:spacing w:after="0" w:line="240" w:lineRule="auto"/>
        <w:ind w:left="482"/>
        <w:rPr>
          <w:rFonts w:ascii="Times New Roman" w:eastAsia="Times New Roman" w:hAnsi="Times New Roman" w:cs="Times New Roman"/>
          <w:sz w:val="24"/>
          <w:szCs w:val="24"/>
        </w:rPr>
      </w:pP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 xml:space="preserve">1. Внедрить в </w:t>
      </w:r>
      <w:r>
        <w:rPr>
          <w:rFonts w:ascii="Times New Roman" w:eastAsia="Times New Roman" w:hAnsi="Times New Roman" w:cs="Times New Roman"/>
          <w:sz w:val="24"/>
          <w:szCs w:val="24"/>
        </w:rPr>
        <w:t>МАУ ДО «ДЮСШ «Мастер-Динамо»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целевую модель наставничества.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ab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Тарасову Анну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Петровну 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старшего методиста  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- назначить куратором внедрения Целевой модели наставничества.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3. </w:t>
      </w:r>
      <w:r w:rsidRPr="000F79FC">
        <w:rPr>
          <w:rFonts w:ascii="Times New Roman" w:eastAsia="Times New Roman" w:hAnsi="Times New Roman" w:cs="Times New Roman"/>
          <w:sz w:val="24"/>
          <w:szCs w:val="24"/>
        </w:rPr>
        <w:t>Куратору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Тарасовой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А.П. ,</w:t>
      </w:r>
      <w:r w:rsidRPr="000F79FC">
        <w:rPr>
          <w:rFonts w:ascii="Times New Roman" w:eastAsia="Times New Roman" w:hAnsi="Times New Roman" w:cs="Times New Roman"/>
          <w:sz w:val="24"/>
          <w:szCs w:val="24"/>
        </w:rPr>
        <w:t>обеспечить</w:t>
      </w:r>
      <w:proofErr w:type="gramEnd"/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создание условий для внедрения Целевой модели наставничества в период с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по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>4. Утвердить состав рабочей группы, осуществляющей организационную, методическую и аналитическую деятельность по внедрению Целевой модели наставничества: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3302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рабочей группы: 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Вяткина Марианна Алексеевна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-,методист</w:t>
      </w:r>
      <w:proofErr w:type="gramEnd"/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члены рабочей группы:</w:t>
      </w:r>
    </w:p>
    <w:p w:rsidR="00D92E8C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Зыков Виталий Вячеславович- методист</w:t>
      </w:r>
      <w:r w:rsidRPr="00A43302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92E8C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Огнивов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Сергей Александрович- тренер-преподаватель, методист;</w:t>
      </w:r>
    </w:p>
    <w:p w:rsidR="00D92E8C" w:rsidRPr="00A43302" w:rsidRDefault="00D92E8C" w:rsidP="00D92E8C">
      <w:pPr>
        <w:widowControl w:val="0"/>
        <w:autoSpaceDE w:val="0"/>
        <w:autoSpaceDN w:val="0"/>
        <w:spacing w:after="0"/>
        <w:ind w:left="482" w:firstLine="2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Яковлева Софья Игоревна-тренер-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преподаватель ,методист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</w:p>
    <w:p w:rsidR="00D92E8C" w:rsidRPr="00DD0DDF" w:rsidRDefault="001E178A" w:rsidP="001E178A">
      <w:pPr>
        <w:widowControl w:val="0"/>
        <w:autoSpaceDE w:val="0"/>
        <w:autoSpaceDN w:val="0"/>
        <w:spacing w:after="0"/>
        <w:ind w:left="48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178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4390" cy="9493277"/>
            <wp:effectExtent l="0" t="0" r="0" b="0"/>
            <wp:docPr id="2" name="Рисунок 2" descr="C:\Users\user\Desktop\приказ наставни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иказ наставники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56" cy="9507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2E8C" w:rsidRPr="00A43302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bookmarkStart w:id="0" w:name="_GoBack"/>
      <w:bookmarkEnd w:id="0"/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D92E8C"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92E8C"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№ 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>59</w:t>
      </w:r>
    </w:p>
    <w:p w:rsidR="00D92E8C" w:rsidRPr="00DD0DDF" w:rsidRDefault="00D92E8C" w:rsidP="00D92E8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05</w:t>
      </w:r>
      <w:r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апреля </w:t>
      </w:r>
      <w:r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proofErr w:type="gramEnd"/>
      <w:r w:rsidRPr="00DD0D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</w:p>
    <w:p w:rsidR="00D92E8C" w:rsidRDefault="00D92E8C" w:rsidP="00D92E8C">
      <w:pPr>
        <w:tabs>
          <w:tab w:val="left" w:pos="2475"/>
        </w:tabs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Pr="004838DB" w:rsidRDefault="00D92E8C" w:rsidP="00D92E8C">
      <w:pPr>
        <w:widowControl w:val="0"/>
        <w:autoSpaceDE w:val="0"/>
        <w:autoSpaceDN w:val="0"/>
        <w:spacing w:before="89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D92E8C" w:rsidRDefault="00D92E8C" w:rsidP="00D92E8C">
      <w:pPr>
        <w:widowControl w:val="0"/>
        <w:tabs>
          <w:tab w:val="left" w:pos="7716"/>
        </w:tabs>
        <w:autoSpaceDE w:val="0"/>
        <w:autoSpaceDN w:val="0"/>
        <w:spacing w:before="36" w:after="0" w:line="512" w:lineRule="exact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о реализации программы (системы)</w:t>
      </w:r>
      <w:r w:rsidRPr="004838DB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наставничества </w:t>
      </w:r>
    </w:p>
    <w:p w:rsidR="00D92E8C" w:rsidRPr="004838DB" w:rsidRDefault="00D92E8C" w:rsidP="00D92E8C">
      <w:pPr>
        <w:widowControl w:val="0"/>
        <w:tabs>
          <w:tab w:val="left" w:pos="7716"/>
        </w:tabs>
        <w:autoSpaceDE w:val="0"/>
        <w:autoSpaceDN w:val="0"/>
        <w:spacing w:before="36" w:after="0" w:line="512" w:lineRule="exact"/>
        <w:ind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МАУ ДО «ДЮСШ «Мастер-Динамо»</w:t>
      </w:r>
    </w:p>
    <w:p w:rsidR="00D92E8C" w:rsidRPr="004838DB" w:rsidRDefault="00D92E8C" w:rsidP="00D92E8C">
      <w:pPr>
        <w:widowControl w:val="0"/>
        <w:autoSpaceDE w:val="0"/>
        <w:autoSpaceDN w:val="0"/>
        <w:spacing w:before="3"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2806"/>
        </w:tabs>
        <w:autoSpaceDE w:val="0"/>
        <w:autoSpaceDN w:val="0"/>
        <w:spacing w:after="0" w:line="360" w:lineRule="auto"/>
        <w:ind w:left="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 (термины и</w:t>
      </w:r>
      <w:r w:rsidRPr="004838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понятия)</w:t>
      </w:r>
    </w:p>
    <w:p w:rsidR="00D92E8C" w:rsidRPr="004838DB" w:rsidRDefault="00D92E8C" w:rsidP="00D92E8C">
      <w:pPr>
        <w:widowControl w:val="0"/>
        <w:numPr>
          <w:ilvl w:val="1"/>
          <w:numId w:val="6"/>
        </w:numPr>
        <w:tabs>
          <w:tab w:val="left" w:pos="1615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Настоящее Положение определяет цели, задачи, порядок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</w:t>
      </w:r>
      <w:r w:rsidRPr="004838DB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дополнительным</w:t>
      </w:r>
      <w:r w:rsidRPr="004838DB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общеобразовательным</w:t>
      </w:r>
      <w:r w:rsidRPr="004838DB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38DB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программам среднего профессионального образования (далее – Целевая модель наставничества) в образовательной организации, права и обязанности наставников и наставляемых, куратора внедрения Целевой модели наставничества.</w:t>
      </w:r>
    </w:p>
    <w:p w:rsidR="00D92E8C" w:rsidRPr="004838DB" w:rsidRDefault="00D92E8C" w:rsidP="00D92E8C">
      <w:pPr>
        <w:widowControl w:val="0"/>
        <w:numPr>
          <w:ilvl w:val="1"/>
          <w:numId w:val="6"/>
        </w:numPr>
        <w:tabs>
          <w:tab w:val="left" w:pos="1614"/>
        </w:tabs>
        <w:autoSpaceDE w:val="0"/>
        <w:autoSpaceDN w:val="0"/>
        <w:spacing w:before="89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Целевая модель наставничества реализуется на основании Распоряжения</w:t>
      </w:r>
      <w:r w:rsidRPr="004838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4838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4838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4838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4838DB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Р-145</w:t>
      </w:r>
      <w:r w:rsidRPr="004838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от 25.12.2019 г., а также в целях реализации федеральных проектов "Современная школа", "Успех каждого ребенка", "Молодые профессионалы" национального проекта "Образование".</w:t>
      </w:r>
    </w:p>
    <w:p w:rsidR="00D92E8C" w:rsidRPr="004838DB" w:rsidRDefault="00D92E8C" w:rsidP="00D92E8C">
      <w:pPr>
        <w:widowControl w:val="0"/>
        <w:numPr>
          <w:ilvl w:val="1"/>
          <w:numId w:val="6"/>
        </w:numPr>
        <w:tabs>
          <w:tab w:val="left" w:pos="1758"/>
        </w:tabs>
        <w:autoSpaceDE w:val="0"/>
        <w:autoSpaceDN w:val="0"/>
        <w:spacing w:after="0" w:line="362" w:lineRule="auto"/>
        <w:ind w:left="0" w:right="-1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Основные термины и понятия, применяемые в настоящем Положении: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Целевая модель наставничества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система условий, ресурсов и процессов, необходимых для реализации системы наставничества в образовательной организации.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Наставничество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метакомпетенций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и ценностей через неформальное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взаимополезное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общение, основанное на доверии и партнерстве.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</w:p>
    <w:p w:rsidR="00D92E8C" w:rsidRPr="004838DB" w:rsidRDefault="00D92E8C" w:rsidP="00D92E8C">
      <w:pPr>
        <w:widowControl w:val="0"/>
        <w:tabs>
          <w:tab w:val="left" w:pos="3007"/>
          <w:tab w:val="left" w:pos="4158"/>
          <w:tab w:val="left" w:pos="7796"/>
        </w:tabs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Наставляемый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– участник наставнической пары или группы,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дополнительным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программам, программам среднего профессионального образования, а также молодой специалист и любой педагог,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lastRenderedPageBreak/>
        <w:t>изъявивший</w:t>
      </w:r>
      <w:r w:rsidRPr="004838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желание.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Наставник</w:t>
      </w:r>
      <w:r w:rsidRPr="004838DB">
        <w:rPr>
          <w:rFonts w:ascii="Times New Roman" w:eastAsia="Times New Roman" w:hAnsi="Times New Roman" w:cs="Times New Roman"/>
          <w:b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наставничества,</w:t>
      </w:r>
      <w:r w:rsidRPr="004838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имеющий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</w:t>
      </w:r>
      <w:r w:rsidRPr="004838DB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образовательной организации или иных предприятий и организаций любых форм собственности,</w:t>
      </w:r>
      <w:r w:rsidRPr="004838DB">
        <w:rPr>
          <w:rFonts w:ascii="Times New Roman" w:eastAsia="Times New Roman" w:hAnsi="Times New Roman" w:cs="Times New Roman"/>
          <w:spacing w:val="-2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изъявивших</w:t>
      </w:r>
      <w:r w:rsidRPr="004838D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готовность</w:t>
      </w:r>
      <w:r w:rsidRPr="004838D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принять</w:t>
      </w:r>
      <w:r w:rsidRPr="004838DB">
        <w:rPr>
          <w:rFonts w:ascii="Times New Roman" w:eastAsia="Times New Roman" w:hAnsi="Times New Roman" w:cs="Times New Roman"/>
          <w:spacing w:val="-2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838D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38DB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838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Целевой модели наставничества в части профессионального самоопределения обучающихся.</w:t>
      </w:r>
    </w:p>
    <w:p w:rsidR="00D92E8C" w:rsidRPr="00F86426" w:rsidRDefault="00D92E8C" w:rsidP="00D92E8C">
      <w:pPr>
        <w:widowControl w:val="0"/>
        <w:tabs>
          <w:tab w:val="left" w:pos="9713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Куратор</w:t>
      </w:r>
      <w:r w:rsidRPr="004838DB">
        <w:rPr>
          <w:rFonts w:ascii="Times New Roman" w:eastAsia="Times New Roman" w:hAnsi="Times New Roman" w:cs="Times New Roman"/>
          <w:b/>
          <w:spacing w:val="-5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4838DB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МАУ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ДО «ДЮСШ «Мастер-Динамо»,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который осуществляет организационное, аналитическое, информационное сопровождение реализации системы наставничества.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Метакомпетенции</w:t>
      </w:r>
      <w:proofErr w:type="spellEnd"/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"гибкие"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Дорожная карта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:rsidR="00D92E8C" w:rsidRPr="004838DB" w:rsidRDefault="00D92E8C" w:rsidP="00D92E8C">
      <w:pPr>
        <w:widowControl w:val="0"/>
        <w:autoSpaceDE w:val="0"/>
        <w:autoSpaceDN w:val="0"/>
        <w:spacing w:after="0" w:line="360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 xml:space="preserve">Медиаплан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 Контент</w:t>
      </w:r>
      <w:r w:rsidRPr="004838DB">
        <w:rPr>
          <w:rFonts w:ascii="Times New Roman" w:eastAsia="Times New Roman" w:hAnsi="Times New Roman" w:cs="Times New Roman"/>
          <w:spacing w:val="-4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– информационное наполнение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медиаресурса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>. Формы контента: пресс-релиз (за 3-5</w:t>
      </w:r>
      <w:r w:rsidRPr="004838DB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дней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события),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пост-релиз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течение</w:t>
      </w:r>
      <w:r w:rsidRPr="004838DB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838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дня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события), дайджест, альбом фотографий,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плейлист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(тематическая музыкальная подборка), образовательные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лонгриды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(посты/статьи более 2000 знаков) и</w:t>
      </w:r>
      <w:r w:rsidRPr="004838DB">
        <w:rPr>
          <w:rFonts w:ascii="Times New Roman" w:eastAsia="Times New Roman" w:hAnsi="Times New Roman" w:cs="Times New Roman"/>
          <w:spacing w:val="-2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др.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4580"/>
        </w:tabs>
        <w:autoSpaceDE w:val="0"/>
        <w:autoSpaceDN w:val="0"/>
        <w:spacing w:before="6" w:after="0" w:line="240" w:lineRule="auto"/>
        <w:ind w:left="0" w:right="-1" w:hanging="28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Цель и</w:t>
      </w:r>
      <w:r w:rsidRPr="004838D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</w:p>
    <w:p w:rsidR="00D92E8C" w:rsidRPr="004838DB" w:rsidRDefault="00D92E8C" w:rsidP="00D92E8C">
      <w:pPr>
        <w:keepLines/>
        <w:widowControl w:val="0"/>
        <w:numPr>
          <w:ilvl w:val="1"/>
          <w:numId w:val="5"/>
        </w:numPr>
        <w:tabs>
          <w:tab w:val="left" w:pos="1614"/>
          <w:tab w:val="left" w:pos="9764"/>
        </w:tabs>
        <w:autoSpaceDE w:val="0"/>
        <w:autoSpaceDN w:val="0"/>
        <w:spacing w:before="156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Целью реализации Целевой модели наставничества в 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лет, педагогических работников в том числе молодых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МАУ ДО «ДЮСШ «Мастер-Динамо»,</w:t>
      </w:r>
    </w:p>
    <w:p w:rsidR="00D92E8C" w:rsidRPr="004838DB" w:rsidRDefault="00D92E8C" w:rsidP="00D92E8C">
      <w:pPr>
        <w:keepLines/>
        <w:widowControl w:val="0"/>
        <w:numPr>
          <w:ilvl w:val="1"/>
          <w:numId w:val="5"/>
        </w:numPr>
        <w:tabs>
          <w:tab w:val="left" w:pos="1614"/>
        </w:tabs>
        <w:autoSpaceDE w:val="0"/>
        <w:autoSpaceDN w:val="0"/>
        <w:spacing w:before="89" w:after="0" w:line="362" w:lineRule="auto"/>
        <w:ind w:left="0" w:right="-1" w:firstLine="7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Задачи внедрения Целевой модели наставничества </w:t>
      </w:r>
      <w:r w:rsidRPr="004838DB">
        <w:rPr>
          <w:rFonts w:ascii="Times New Roman" w:eastAsia="Times New Roman" w:hAnsi="Times New Roman" w:cs="Times New Roman"/>
          <w:b/>
          <w:i/>
          <w:sz w:val="24"/>
          <w:szCs w:val="24"/>
        </w:rPr>
        <w:t>(могут быть конкретизированы, учитывая специфику образовательной</w:t>
      </w:r>
      <w:r w:rsidRPr="004838DB">
        <w:rPr>
          <w:rFonts w:ascii="Times New Roman" w:eastAsia="Times New Roman" w:hAnsi="Times New Roman" w:cs="Times New Roman"/>
          <w:b/>
          <w:i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i/>
          <w:sz w:val="24"/>
          <w:szCs w:val="24"/>
        </w:rPr>
        <w:t>организации)</w:t>
      </w:r>
      <w:r w:rsidRPr="004838DB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улучшение показателей организаций, осуществляющих деятельность по общеобразовательным, дополнительным общеобразовательным программам и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lastRenderedPageBreak/>
        <w:t>образовательным программам среднего профессионального образования (далее – образовательные организации) в образовательной, социокультурной, спортивной и других</w:t>
      </w:r>
      <w:r w:rsidRPr="004838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сферах;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насыщенность;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раскрытие личностного, творческого, профессионального</w:t>
      </w:r>
      <w:r w:rsidRPr="004838DB"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потенциала каждого обучающегося, поддержка формирования и реализации индивидуальной образовательной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траектории;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деятельности;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76"/>
        </w:tabs>
        <w:autoSpaceDE w:val="0"/>
        <w:autoSpaceDN w:val="0"/>
        <w:spacing w:after="0" w:line="357" w:lineRule="auto"/>
        <w:ind w:left="0" w:right="-1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выстроены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доверительные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партнерские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отношения.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1394"/>
        </w:tabs>
        <w:autoSpaceDE w:val="0"/>
        <w:autoSpaceDN w:val="0"/>
        <w:spacing w:after="0" w:line="240" w:lineRule="auto"/>
        <w:ind w:left="0" w:right="-1" w:hanging="28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Механизм реализации программы (системы)</w:t>
      </w:r>
      <w:r w:rsidRPr="004838DB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D92E8C" w:rsidRDefault="00D92E8C" w:rsidP="00D92E8C">
      <w:pPr>
        <w:widowControl w:val="0"/>
        <w:numPr>
          <w:ilvl w:val="2"/>
          <w:numId w:val="1"/>
        </w:numPr>
        <w:tabs>
          <w:tab w:val="left" w:pos="1614"/>
          <w:tab w:val="left" w:pos="2276"/>
          <w:tab w:val="left" w:pos="3845"/>
          <w:tab w:val="left" w:pos="5067"/>
          <w:tab w:val="left" w:pos="7121"/>
          <w:tab w:val="left" w:pos="8893"/>
        </w:tabs>
        <w:autoSpaceDE w:val="0"/>
        <w:autoSpaceDN w:val="0"/>
        <w:spacing w:before="157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426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ab/>
        <w:t>реализации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ab/>
        <w:t>системы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ab/>
        <w:t>наставничества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ab/>
        <w:t xml:space="preserve">формируется </w:t>
      </w:r>
      <w:r w:rsidRPr="00F8642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рабочая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группа</w:t>
      </w:r>
      <w:r w:rsidRPr="00F86426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F8642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числа</w:t>
      </w:r>
      <w:r w:rsidRPr="00F86426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привлеченных</w:t>
      </w:r>
      <w:r w:rsidRPr="00F8642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 w:rsidRPr="00F86426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86426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педагогических работников </w:t>
      </w:r>
      <w:r>
        <w:rPr>
          <w:rFonts w:ascii="Times New Roman" w:eastAsia="Times New Roman" w:hAnsi="Times New Roman" w:cs="Times New Roman"/>
          <w:sz w:val="24"/>
          <w:szCs w:val="24"/>
        </w:rPr>
        <w:t>МАУ ДО «ДЮСШ «Мастер-Динамо»,</w:t>
      </w:r>
    </w:p>
    <w:p w:rsidR="00D92E8C" w:rsidRPr="00F86426" w:rsidRDefault="00D92E8C" w:rsidP="00D92E8C">
      <w:pPr>
        <w:widowControl w:val="0"/>
        <w:numPr>
          <w:ilvl w:val="2"/>
          <w:numId w:val="1"/>
        </w:numPr>
        <w:tabs>
          <w:tab w:val="left" w:pos="1614"/>
          <w:tab w:val="left" w:pos="2276"/>
          <w:tab w:val="left" w:pos="3845"/>
          <w:tab w:val="left" w:pos="5067"/>
          <w:tab w:val="left" w:pos="7121"/>
          <w:tab w:val="left" w:pos="8893"/>
        </w:tabs>
        <w:autoSpaceDE w:val="0"/>
        <w:autoSpaceDN w:val="0"/>
        <w:spacing w:before="157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426">
        <w:rPr>
          <w:rFonts w:ascii="Times New Roman" w:eastAsia="Times New Roman" w:hAnsi="Times New Roman" w:cs="Times New Roman"/>
          <w:sz w:val="24"/>
          <w:szCs w:val="24"/>
        </w:rPr>
        <w:t>Рабочая группа осуществляет следующие</w:t>
      </w:r>
      <w:r w:rsidRPr="00F8642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функции: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4"/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разработка и реализация Дорожной карты по внедрению Целевой модели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4"/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организационное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методическое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работы наставнических пар и групп;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0"/>
        </w:tabs>
        <w:autoSpaceDE w:val="0"/>
        <w:autoSpaceDN w:val="0"/>
        <w:spacing w:after="0" w:line="352" w:lineRule="auto"/>
        <w:ind w:left="0" w:right="-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организация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аналит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ической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информационной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работы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через разработку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медиаплана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в рамках компетенций;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4"/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организация отбора и обучения наставников;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lastRenderedPageBreak/>
        <w:t>формирование наставнических пар и групп;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осуществление своевременной и систематической отчетности;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:rsidR="00D92E8C" w:rsidRPr="004838DB" w:rsidRDefault="00D92E8C" w:rsidP="00D92E8C">
      <w:pPr>
        <w:widowControl w:val="0"/>
        <w:numPr>
          <w:ilvl w:val="1"/>
          <w:numId w:val="4"/>
        </w:numPr>
        <w:tabs>
          <w:tab w:val="left" w:pos="1615"/>
        </w:tabs>
        <w:autoSpaceDE w:val="0"/>
        <w:autoSpaceDN w:val="0"/>
        <w:spacing w:after="0" w:line="352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:rsidR="00D92E8C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before="9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426">
        <w:rPr>
          <w:rFonts w:ascii="Times New Roman" w:eastAsia="Times New Roman" w:hAnsi="Times New Roman" w:cs="Times New Roman"/>
          <w:sz w:val="24"/>
          <w:szCs w:val="24"/>
        </w:rPr>
        <w:t xml:space="preserve">обеспечение формирования баз данных наставников и наставляемых, а также лучших практик наставничества по форме </w:t>
      </w:r>
    </w:p>
    <w:p w:rsidR="00D92E8C" w:rsidRPr="00F86426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before="9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426">
        <w:rPr>
          <w:rFonts w:ascii="Times New Roman" w:eastAsia="Times New Roman" w:hAnsi="Times New Roman" w:cs="Times New Roman"/>
          <w:sz w:val="24"/>
          <w:szCs w:val="24"/>
        </w:rPr>
        <w:t>Система наставничества реализуется через организацию работы в наставнических парах или группах (по выбору) по следующим</w:t>
      </w:r>
      <w:r w:rsidRPr="00F8642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86426">
        <w:rPr>
          <w:rFonts w:ascii="Times New Roman" w:eastAsia="Times New Roman" w:hAnsi="Times New Roman" w:cs="Times New Roman"/>
          <w:sz w:val="24"/>
          <w:szCs w:val="24"/>
        </w:rPr>
        <w:t>формам: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10"/>
          <w:tab w:val="left" w:pos="1411"/>
        </w:tabs>
        <w:autoSpaceDE w:val="0"/>
        <w:autoSpaceDN w:val="0"/>
        <w:spacing w:after="0" w:line="341" w:lineRule="exact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спортсмен-спортсмен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92E8C" w:rsidRPr="004838DB" w:rsidRDefault="00D92E8C" w:rsidP="00D92E8C">
      <w:pPr>
        <w:widowControl w:val="0"/>
        <w:numPr>
          <w:ilvl w:val="0"/>
          <w:numId w:val="4"/>
        </w:numPr>
        <w:tabs>
          <w:tab w:val="left" w:pos="1410"/>
          <w:tab w:val="left" w:pos="1411"/>
        </w:tabs>
        <w:autoSpaceDE w:val="0"/>
        <w:autoSpaceDN w:val="0"/>
        <w:spacing w:before="161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тренер-преподаватель-тренер-преподаватель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";</w:t>
      </w:r>
    </w:p>
    <w:p w:rsidR="00D92E8C" w:rsidRPr="004838DB" w:rsidRDefault="00D92E8C" w:rsidP="00D92E8C">
      <w:pPr>
        <w:widowControl w:val="0"/>
        <w:autoSpaceDE w:val="0"/>
        <w:autoSpaceDN w:val="0"/>
        <w:spacing w:before="159" w:after="0" w:line="362" w:lineRule="auto"/>
        <w:ind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:rsidR="00D92E8C" w:rsidRPr="00854089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Мониторинг и оценка результатов реализации системы наставничества понимается как система сбора, обработки, хранения и использования</w:t>
      </w:r>
      <w:r w:rsidRPr="004838D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информации</w:t>
      </w:r>
      <w:r w:rsidRPr="004838DB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4838D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4838DB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Целевой</w:t>
      </w:r>
      <w:r w:rsidRPr="004838DB"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модели</w:t>
      </w:r>
      <w:r w:rsidRPr="004838DB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наставничества</w:t>
      </w:r>
      <w:r w:rsidRPr="004838DB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МАУ ДО «ДЮСШ «Мастер-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Динамо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854089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proofErr w:type="gramEnd"/>
      <w:r w:rsidRPr="00854089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1 раз в полгода до 20 декабря и до 20 мая ежегодно. Ежегодно в срок не позднее 30 декабря в региональный наставнический центр направляется информация о количестве участников программы (системы) наставничества в соответствии с формами.</w:t>
      </w:r>
    </w:p>
    <w:p w:rsidR="00D92E8C" w:rsidRPr="004838DB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и соглашение между наставником и </w:t>
      </w:r>
      <w:proofErr w:type="gramStart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наставляемым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копия данного соглашения хранится в образовательной организации на базе которой внедряется Целевая модель наставничества. В случае, если участники или один из участников наставнической пары несовершеннолетние, то соглашение заключается родителем (законным представителем)</w:t>
      </w:r>
      <w:r w:rsidRPr="004838DB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несовершеннолетнего.</w:t>
      </w:r>
    </w:p>
    <w:p w:rsidR="00D92E8C" w:rsidRPr="004838DB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Информационная поддержка системы наставничества осуществляется через размещение информации на официальном сайте </w:t>
      </w:r>
      <w:r>
        <w:rPr>
          <w:rFonts w:ascii="Times New Roman" w:eastAsia="Times New Roman" w:hAnsi="Times New Roman" w:cs="Times New Roman"/>
          <w:sz w:val="24"/>
          <w:szCs w:val="24"/>
        </w:rPr>
        <w:t>МАУ ДО «ДЮСШ «Мастер-Динамо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1B6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разработанным </w:t>
      </w:r>
      <w:proofErr w:type="spellStart"/>
      <w:r w:rsidRPr="004838DB">
        <w:rPr>
          <w:rFonts w:ascii="Times New Roman" w:eastAsia="Times New Roman" w:hAnsi="Times New Roman" w:cs="Times New Roman"/>
          <w:sz w:val="24"/>
          <w:szCs w:val="24"/>
        </w:rPr>
        <w:t>медиапланом</w:t>
      </w:r>
      <w:proofErr w:type="spellEnd"/>
      <w:r w:rsidRPr="004838DB">
        <w:rPr>
          <w:rFonts w:ascii="Times New Roman" w:eastAsia="Times New Roman" w:hAnsi="Times New Roman" w:cs="Times New Roman"/>
          <w:sz w:val="24"/>
          <w:szCs w:val="24"/>
        </w:rPr>
        <w:t>. Обновление информации на ресурсах осуществляется по необходимости, но не реже 1 раза в неделю.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1459"/>
        </w:tabs>
        <w:autoSpaceDE w:val="0"/>
        <w:autoSpaceDN w:val="0"/>
        <w:spacing w:before="4" w:after="0" w:line="240" w:lineRule="auto"/>
        <w:ind w:left="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Функции куратора внедрения Целевой модели</w:t>
      </w:r>
      <w:r w:rsidRPr="004838DB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наставничества</w:t>
      </w:r>
    </w:p>
    <w:p w:rsidR="00D92E8C" w:rsidRPr="004838DB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lastRenderedPageBreak/>
        <w:t>Куратор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назначается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решением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руководителя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МАУ ДО «ДЮСШ «Мастер-Динамо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»,.</w:t>
      </w:r>
      <w:proofErr w:type="gramEnd"/>
    </w:p>
    <w:p w:rsidR="00D92E8C" w:rsidRPr="004838DB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Куратором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может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быть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назначен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любой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педагогический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или административный работник из числа специалистов</w:t>
      </w:r>
      <w:r w:rsidRPr="00236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МАУ ДО «ДЮСШ «Мастер-Динамо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»,</w:t>
      </w:r>
      <w:r w:rsidRPr="00236C2B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236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Также   куратором   может   стать    </w:t>
      </w:r>
      <w:r w:rsidRPr="00236C2B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    организации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– партнера, представитель некоммерческой</w:t>
      </w:r>
      <w:r w:rsidRPr="00236C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</w:p>
    <w:p w:rsidR="00D92E8C" w:rsidRPr="004838DB" w:rsidRDefault="00D92E8C" w:rsidP="00D92E8C">
      <w:pPr>
        <w:widowControl w:val="0"/>
        <w:numPr>
          <w:ilvl w:val="2"/>
          <w:numId w:val="1"/>
        </w:numPr>
        <w:tabs>
          <w:tab w:val="left" w:pos="1614"/>
        </w:tabs>
        <w:autoSpaceDE w:val="0"/>
        <w:autoSpaceDN w:val="0"/>
        <w:spacing w:before="1"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Куратор выполняет следующие задачи: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60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сбор и работа с базой наставников и</w:t>
      </w:r>
      <w:r w:rsidRPr="004838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наставляемых;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61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организация обучения наставников, в том числе привлечение экспертов для проведения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обучения;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9" w:after="0" w:line="350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контроль за организацией мероприятий Дорожной карты, внедрения Целевой модели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наставничества;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3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9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мониторинг реализации и получение обратной связи от</w:t>
      </w:r>
      <w:r w:rsidRPr="004838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участников.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3370"/>
        </w:tabs>
        <w:autoSpaceDE w:val="0"/>
        <w:autoSpaceDN w:val="0"/>
        <w:spacing w:before="167" w:after="0" w:line="240" w:lineRule="auto"/>
        <w:ind w:left="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</w:t>
      </w:r>
      <w:r w:rsidRPr="004838D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наставника</w:t>
      </w:r>
    </w:p>
    <w:p w:rsidR="00D92E8C" w:rsidRPr="004838DB" w:rsidRDefault="00D92E8C" w:rsidP="00D92E8C">
      <w:pPr>
        <w:widowControl w:val="0"/>
        <w:autoSpaceDE w:val="0"/>
        <w:autoSpaceDN w:val="0"/>
        <w:spacing w:before="155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5.1. Наставник обязан: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before="160" w:after="0" w:line="357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разрабатывать индивидуальный план – комплекс мероприятий в рамках организации работы наставнической пары/группы;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after="0" w:line="341" w:lineRule="exact"/>
        <w:ind w:left="0" w:right="-1" w:hanging="3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участвовать в реализации Дорожной карты в рамках</w:t>
      </w:r>
      <w:r w:rsidRPr="004838DB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компетенции;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before="161" w:after="0" w:line="352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регулярно посещать образовательные события, организованные в рамках обучения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наставников;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01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оказывать всестороннюю помощь и поддержку</w:t>
      </w:r>
      <w:r w:rsidRPr="004838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наставляемому;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59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предоставлять результаты наставнической работы по запросу</w:t>
      </w:r>
      <w:r w:rsidRPr="004838DB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куратора;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8473"/>
        </w:tabs>
        <w:autoSpaceDE w:val="0"/>
        <w:autoSpaceDN w:val="0"/>
        <w:spacing w:before="161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  развитию информационного освещения 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реализации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системы наставничества в образовательной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9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внимательно и уважительно относиться к</w:t>
      </w:r>
      <w:r w:rsidRPr="004838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наставляемому.</w:t>
      </w:r>
    </w:p>
    <w:p w:rsidR="00D92E8C" w:rsidRPr="004838DB" w:rsidRDefault="00D92E8C" w:rsidP="00D92E8C">
      <w:pPr>
        <w:widowControl w:val="0"/>
        <w:tabs>
          <w:tab w:val="left" w:pos="1201"/>
          <w:tab w:val="left" w:pos="1202"/>
        </w:tabs>
        <w:autoSpaceDE w:val="0"/>
        <w:autoSpaceDN w:val="0"/>
        <w:spacing w:before="158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5.2. Наставник имеет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право: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3432"/>
          <w:tab w:val="left" w:pos="5725"/>
          <w:tab w:val="left" w:pos="6195"/>
          <w:tab w:val="left" w:pos="8301"/>
        </w:tabs>
        <w:autoSpaceDE w:val="0"/>
        <w:autoSpaceDN w:val="0"/>
        <w:spacing w:before="161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lastRenderedPageBreak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пособствовать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своевременному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качественному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выполнению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поставленных задач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наставляемым;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0" w:after="0" w:line="240" w:lineRule="auto"/>
        <w:ind w:left="0" w:right="-1" w:hanging="36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совместно с куратором определять формы работы с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наставляемым;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61" w:after="0" w:line="350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</w:t>
      </w:r>
      <w:r w:rsidRPr="004838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2379"/>
          <w:tab w:val="left" w:pos="4189"/>
          <w:tab w:val="left" w:pos="5499"/>
          <w:tab w:val="left" w:pos="5880"/>
          <w:tab w:val="left" w:pos="7824"/>
        </w:tabs>
        <w:autoSpaceDE w:val="0"/>
        <w:autoSpaceDN w:val="0"/>
        <w:spacing w:before="13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вносить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предложения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куратору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образовательной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 по внесению изменений в Дорожную</w:t>
      </w:r>
      <w:r w:rsidRPr="004838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карту;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2828"/>
          <w:tab w:val="left" w:pos="3931"/>
          <w:tab w:val="left" w:pos="5843"/>
          <w:tab w:val="left" w:pos="6532"/>
          <w:tab w:val="left" w:pos="8259"/>
        </w:tabs>
        <w:autoSpaceDE w:val="0"/>
        <w:autoSpaceDN w:val="0"/>
        <w:spacing w:before="9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привлекать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других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специалистов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расширения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компетенций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наставляемого.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3166"/>
        </w:tabs>
        <w:autoSpaceDE w:val="0"/>
        <w:autoSpaceDN w:val="0"/>
        <w:spacing w:before="14" w:after="0" w:line="240" w:lineRule="auto"/>
        <w:ind w:left="0" w:right="-1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 и обязанности</w:t>
      </w:r>
      <w:r w:rsidRPr="004838D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наставляемого</w:t>
      </w:r>
    </w:p>
    <w:p w:rsidR="00D92E8C" w:rsidRPr="00236C2B" w:rsidRDefault="00D92E8C" w:rsidP="00D92E8C">
      <w:pPr>
        <w:pStyle w:val="a3"/>
        <w:widowControl w:val="0"/>
        <w:numPr>
          <w:ilvl w:val="2"/>
          <w:numId w:val="1"/>
        </w:numPr>
        <w:tabs>
          <w:tab w:val="left" w:pos="1201"/>
          <w:tab w:val="left" w:pos="1202"/>
        </w:tabs>
        <w:autoSpaceDE w:val="0"/>
        <w:autoSpaceDN w:val="0"/>
        <w:spacing w:before="158" w:after="0" w:line="240" w:lineRule="auto"/>
        <w:ind w:left="5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36C2B">
        <w:rPr>
          <w:rFonts w:ascii="Times New Roman" w:eastAsia="Times New Roman" w:hAnsi="Times New Roman" w:cs="Times New Roman"/>
          <w:sz w:val="24"/>
          <w:szCs w:val="24"/>
        </w:rPr>
        <w:t>Наставляемый обязан: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60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регулярно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посещать</w:t>
      </w:r>
      <w:r w:rsidRPr="004838DB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встречи,</w:t>
      </w:r>
      <w:r w:rsidRPr="004838DB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события</w:t>
      </w:r>
      <w:r w:rsidRPr="004838DB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 индивидуальным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планом;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2791"/>
          <w:tab w:val="left" w:pos="4756"/>
          <w:tab w:val="left" w:pos="5216"/>
          <w:tab w:val="left" w:pos="6994"/>
          <w:tab w:val="left" w:pos="8169"/>
        </w:tabs>
        <w:autoSpaceDE w:val="0"/>
        <w:autoSpaceDN w:val="0"/>
        <w:spacing w:before="8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выполнять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своевременно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качественно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задачи,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поставленные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наставником;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  <w:tab w:val="left" w:pos="2964"/>
          <w:tab w:val="left" w:pos="3337"/>
          <w:tab w:val="left" w:pos="5105"/>
          <w:tab w:val="left" w:pos="6662"/>
          <w:tab w:val="left" w:pos="7022"/>
          <w:tab w:val="left" w:pos="8598"/>
          <w:tab w:val="left" w:pos="8972"/>
        </w:tabs>
        <w:autoSpaceDE w:val="0"/>
        <w:autoSpaceDN w:val="0"/>
        <w:spacing w:before="9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внимательно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уважительно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ab/>
        <w:t>относиться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наставнику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другим </w:t>
      </w:r>
      <w:r>
        <w:rPr>
          <w:rFonts w:ascii="Times New Roman" w:eastAsia="Times New Roman" w:hAnsi="Times New Roman" w:cs="Times New Roman"/>
          <w:sz w:val="24"/>
          <w:szCs w:val="24"/>
        </w:rPr>
        <w:t>участникам н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аставнической</w:t>
      </w:r>
      <w:r w:rsidRPr="004838DB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группы.</w:t>
      </w:r>
    </w:p>
    <w:p w:rsidR="00D92E8C" w:rsidRPr="00236C2B" w:rsidRDefault="00D92E8C" w:rsidP="00D92E8C">
      <w:pPr>
        <w:pStyle w:val="a3"/>
        <w:widowControl w:val="0"/>
        <w:numPr>
          <w:ilvl w:val="2"/>
          <w:numId w:val="1"/>
        </w:numPr>
        <w:tabs>
          <w:tab w:val="left" w:pos="1201"/>
          <w:tab w:val="left" w:pos="1202"/>
        </w:tabs>
        <w:autoSpaceDE w:val="0"/>
        <w:autoSpaceDN w:val="0"/>
        <w:spacing w:before="158" w:after="0" w:line="240" w:lineRule="auto"/>
        <w:ind w:left="57" w:firstLine="709"/>
        <w:rPr>
          <w:rFonts w:ascii="Times New Roman" w:eastAsia="Times New Roman" w:hAnsi="Times New Roman" w:cs="Times New Roman"/>
          <w:sz w:val="24"/>
          <w:szCs w:val="24"/>
        </w:rPr>
      </w:pPr>
      <w:r w:rsidRPr="00236C2B">
        <w:rPr>
          <w:rFonts w:ascii="Times New Roman" w:eastAsia="Times New Roman" w:hAnsi="Times New Roman" w:cs="Times New Roman"/>
          <w:sz w:val="24"/>
          <w:szCs w:val="24"/>
        </w:rPr>
        <w:t>Наставляемый имеет право: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159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вносить предложения в индивидуальный план обучения в рамках организации работы наставнической</w:t>
      </w:r>
      <w:r w:rsidRPr="004838DB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пары/группы;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1"/>
          <w:tab w:val="left" w:pos="1202"/>
        </w:tabs>
        <w:autoSpaceDE w:val="0"/>
        <w:autoSpaceDN w:val="0"/>
        <w:spacing w:before="9" w:after="0" w:line="352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</w:t>
      </w:r>
      <w:r w:rsidRPr="004838DB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before="101" w:after="0" w:line="352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 индивидуальном порядке обращаться к наставнику за советом, помощью по волнующим вопросам;</w:t>
      </w:r>
    </w:p>
    <w:p w:rsidR="00D92E8C" w:rsidRPr="004838DB" w:rsidRDefault="00D92E8C" w:rsidP="00D92E8C">
      <w:pPr>
        <w:widowControl w:val="0"/>
        <w:numPr>
          <w:ilvl w:val="0"/>
          <w:numId w:val="3"/>
        </w:numPr>
        <w:tabs>
          <w:tab w:val="left" w:pos="1202"/>
        </w:tabs>
        <w:autoSpaceDE w:val="0"/>
        <w:autoSpaceDN w:val="0"/>
        <w:spacing w:before="9" w:after="0" w:line="355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при невозможности установления личного контакта с наставником выходить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ходатайством</w:t>
      </w:r>
      <w:r w:rsidRPr="004838DB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руководителю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4838DB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организации о замене наставника.</w:t>
      </w:r>
    </w:p>
    <w:p w:rsidR="00D92E8C" w:rsidRPr="004838DB" w:rsidRDefault="00D92E8C" w:rsidP="00D92E8C">
      <w:pPr>
        <w:widowControl w:val="0"/>
        <w:numPr>
          <w:ilvl w:val="1"/>
          <w:numId w:val="1"/>
        </w:numPr>
        <w:tabs>
          <w:tab w:val="left" w:pos="3641"/>
        </w:tabs>
        <w:autoSpaceDE w:val="0"/>
        <w:autoSpaceDN w:val="0"/>
        <w:spacing w:before="14" w:after="0" w:line="240" w:lineRule="auto"/>
        <w:ind w:left="0" w:right="-1" w:hanging="36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Заключительные</w:t>
      </w:r>
      <w:r w:rsidRPr="004838D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положения</w:t>
      </w:r>
    </w:p>
    <w:p w:rsidR="00D92E8C" w:rsidRPr="004838DB" w:rsidRDefault="00D92E8C" w:rsidP="00D92E8C">
      <w:pPr>
        <w:widowControl w:val="0"/>
        <w:numPr>
          <w:ilvl w:val="1"/>
          <w:numId w:val="2"/>
        </w:numPr>
        <w:tabs>
          <w:tab w:val="left" w:pos="1614"/>
        </w:tabs>
        <w:autoSpaceDE w:val="0"/>
        <w:autoSpaceDN w:val="0"/>
        <w:spacing w:before="155"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Настоящее Положение вступает в силу с момента утверждения руководителем образовательной организации и действует</w:t>
      </w:r>
      <w:r w:rsidRPr="004838DB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бессрочно.</w:t>
      </w:r>
    </w:p>
    <w:p w:rsidR="00D92E8C" w:rsidRPr="004838DB" w:rsidRDefault="00D92E8C" w:rsidP="00D92E8C">
      <w:pPr>
        <w:widowControl w:val="0"/>
        <w:numPr>
          <w:ilvl w:val="1"/>
          <w:numId w:val="2"/>
        </w:numPr>
        <w:tabs>
          <w:tab w:val="left" w:pos="1614"/>
        </w:tabs>
        <w:autoSpaceDE w:val="0"/>
        <w:autoSpaceDN w:val="0"/>
        <w:spacing w:after="0" w:line="360" w:lineRule="auto"/>
        <w:ind w:left="0" w:right="-1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38DB">
        <w:rPr>
          <w:rFonts w:ascii="Times New Roman" w:eastAsia="Times New Roman" w:hAnsi="Times New Roman" w:cs="Times New Roman"/>
          <w:sz w:val="24"/>
          <w:szCs w:val="24"/>
        </w:rPr>
        <w:t>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</w:t>
      </w:r>
      <w:r w:rsidRPr="004838D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4838DB">
        <w:rPr>
          <w:rFonts w:ascii="Times New Roman" w:eastAsia="Times New Roman" w:hAnsi="Times New Roman" w:cs="Times New Roman"/>
          <w:sz w:val="24"/>
          <w:szCs w:val="24"/>
        </w:rPr>
        <w:t>актами.</w:t>
      </w:r>
    </w:p>
    <w:p w:rsidR="00D92E8C" w:rsidRDefault="00D92E8C" w:rsidP="00D92E8C">
      <w:pPr>
        <w:tabs>
          <w:tab w:val="left" w:pos="759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2E8C" w:rsidRDefault="00D92E8C" w:rsidP="00D92E8C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Приложение № 2 </w:t>
      </w:r>
    </w:p>
    <w:p w:rsidR="00D92E8C" w:rsidRDefault="00D92E8C" w:rsidP="00D92E8C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приказу № 59 </w:t>
      </w:r>
    </w:p>
    <w:p w:rsidR="00D92E8C" w:rsidRDefault="00D92E8C" w:rsidP="00D92E8C">
      <w:pPr>
        <w:tabs>
          <w:tab w:val="left" w:pos="637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От 05.04.2022</w:t>
      </w:r>
    </w:p>
    <w:p w:rsidR="00D92E8C" w:rsidRPr="00754D8F" w:rsidRDefault="00D92E8C" w:rsidP="00D92E8C">
      <w:pPr>
        <w:tabs>
          <w:tab w:val="left" w:pos="15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D92E8C" w:rsidRDefault="00D92E8C" w:rsidP="00D92E8C">
      <w:pPr>
        <w:tabs>
          <w:tab w:val="left" w:pos="153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4D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внедрению целевой модели наставничества в школе</w:t>
      </w:r>
    </w:p>
    <w:p w:rsidR="00D92E8C" w:rsidRDefault="00D92E8C" w:rsidP="00D92E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98"/>
        <w:gridCol w:w="1524"/>
        <w:gridCol w:w="1363"/>
        <w:gridCol w:w="2732"/>
        <w:gridCol w:w="3498"/>
      </w:tblGrid>
      <w:tr w:rsidR="00D92E8C" w:rsidRPr="00754D8F" w:rsidTr="00F36295">
        <w:trPr>
          <w:trHeight w:val="647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этапа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Длительность этапа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деятельности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Документы/ диагностические материалы</w:t>
            </w:r>
          </w:p>
        </w:tc>
      </w:tr>
      <w:tr w:rsidR="00D92E8C" w:rsidRPr="00754D8F" w:rsidTr="00F36295">
        <w:trPr>
          <w:trHeight w:val="6039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Подготовка условий для запуска программы наставничества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021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апрель</w:t>
            </w:r>
            <w:r w:rsidR="00D92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  <w:r w:rsidR="00D92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сентябрь</w:t>
            </w:r>
            <w:r w:rsidR="00D92E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2022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педагогического сообщества о внедрении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анкетирования среди обучающихся, педагогов, желающих принять участие в программе наставничества. Сбор согласий на сбор и обработку персональных данных.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Сбор дополнительной информации о запросах, наставляемых(обучающиеся/педагоги) от третьих лиц: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тренер-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преподаватель </w:t>
            </w: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proofErr w:type="gramEnd"/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заместители директора по УВР, родители.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полученных от наставляемых и третьих лиц данных. Формирование базы наставляемых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участников.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Локальные акты</w:t>
            </w:r>
          </w:p>
          <w:p w:rsidR="00D92E8C" w:rsidRPr="00385240" w:rsidRDefault="00D92E8C" w:rsidP="00D92E8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Анкеты</w:t>
            </w:r>
          </w:p>
          <w:p w:rsidR="00D92E8C" w:rsidRPr="00385240" w:rsidRDefault="00D92E8C" w:rsidP="00D92E8C">
            <w:pPr>
              <w:numPr>
                <w:ilvl w:val="0"/>
                <w:numId w:val="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Материалы для мониторинга</w:t>
            </w:r>
          </w:p>
        </w:tc>
      </w:tr>
      <w:tr w:rsidR="00D92E8C" w:rsidRPr="00754D8F" w:rsidTr="00F36295">
        <w:trPr>
          <w:trHeight w:val="2129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базы наставляемых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021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Май </w:t>
            </w:r>
            <w:r w:rsidR="00D92E8C"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анкетирования среди наставляемых, желающих принять участие в программе наставничества.</w:t>
            </w:r>
          </w:p>
          <w:p w:rsidR="00D92E8C" w:rsidRPr="00385240" w:rsidRDefault="00D92E8C" w:rsidP="00D92E8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анкет</w:t>
            </w:r>
          </w:p>
          <w:p w:rsidR="00D92E8C" w:rsidRPr="00385240" w:rsidRDefault="00D92E8C" w:rsidP="00D92E8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базы наставляемых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Анкеты для наставляемых</w:t>
            </w:r>
          </w:p>
        </w:tc>
      </w:tr>
      <w:tr w:rsidR="00D92E8C" w:rsidRPr="00754D8F" w:rsidTr="00F36295">
        <w:trPr>
          <w:trHeight w:val="1871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базы наставников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021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Май </w:t>
            </w:r>
            <w:r w:rsidR="00D92E8C"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заполненных анкет потенциальных наставников</w:t>
            </w:r>
          </w:p>
          <w:p w:rsidR="00D92E8C" w:rsidRPr="00385240" w:rsidRDefault="00D92E8C" w:rsidP="00D92E8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Сопоставление данных анкет наставников с анкетами наставляемых.</w:t>
            </w:r>
          </w:p>
          <w:p w:rsidR="00D92E8C" w:rsidRPr="00385240" w:rsidRDefault="00D92E8C" w:rsidP="00D92E8C">
            <w:pPr>
              <w:numPr>
                <w:ilvl w:val="0"/>
                <w:numId w:val="11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базы наставников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2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Анкеты для наставников</w:t>
            </w:r>
          </w:p>
        </w:tc>
      </w:tr>
      <w:tr w:rsidR="00D92E8C" w:rsidRPr="00754D8F" w:rsidTr="00F36295">
        <w:trPr>
          <w:trHeight w:val="1073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Отбор и обучение наставников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 графику УО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  <w:p w:rsidR="00D92E8C" w:rsidRPr="00385240" w:rsidRDefault="00D92E8C" w:rsidP="00D92E8C">
            <w:pPr>
              <w:numPr>
                <w:ilvl w:val="0"/>
                <w:numId w:val="13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Обучение наставников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Кодекс наставника</w:t>
            </w:r>
          </w:p>
          <w:p w:rsidR="00D92E8C" w:rsidRPr="00385240" w:rsidRDefault="00D92E8C" w:rsidP="00D92E8C">
            <w:pPr>
              <w:numPr>
                <w:ilvl w:val="0"/>
                <w:numId w:val="14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Анкеты</w:t>
            </w:r>
          </w:p>
        </w:tc>
      </w:tr>
      <w:tr w:rsidR="00D92E8C" w:rsidRPr="00754D8F" w:rsidTr="00F36295">
        <w:trPr>
          <w:trHeight w:val="2538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Формирование наставнических пар/ групп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Май-сентябрь 2022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групповой встречи наставников и наставляемых</w:t>
            </w:r>
          </w:p>
          <w:p w:rsidR="00D92E8C" w:rsidRPr="00385240" w:rsidRDefault="00D92E8C" w:rsidP="00D92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  <w:p w:rsidR="00D92E8C" w:rsidRPr="00385240" w:rsidRDefault="00D92E8C" w:rsidP="00D92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  <w:p w:rsidR="00D92E8C" w:rsidRPr="00385240" w:rsidRDefault="00D92E8C" w:rsidP="00D92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Информирование участников о сложившихся парах/группах.</w:t>
            </w:r>
          </w:p>
          <w:p w:rsidR="00D92E8C" w:rsidRPr="00385240" w:rsidRDefault="00D92E8C" w:rsidP="00D92E8C">
            <w:pPr>
              <w:numPr>
                <w:ilvl w:val="0"/>
                <w:numId w:val="15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Закрепление пар/групп приказом директора школы.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6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 директора школы</w:t>
            </w:r>
          </w:p>
        </w:tc>
      </w:tr>
      <w:tr w:rsidR="00D92E8C" w:rsidRPr="00754D8F" w:rsidTr="00F36295">
        <w:trPr>
          <w:trHeight w:val="2945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хода наставнической программы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02161B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Май-сентябрь 2022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первой, организационной, встречи наставника и наставляемого</w:t>
            </w:r>
          </w:p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Регулярные встречи наставника и наставляемого</w:t>
            </w:r>
          </w:p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Встречи с куратором программы</w:t>
            </w:r>
          </w:p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Сроки сбора обратной связи от участников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Анкетирование участников.</w:t>
            </w:r>
          </w:p>
          <w:p w:rsidR="00D92E8C" w:rsidRPr="00385240" w:rsidRDefault="00D92E8C" w:rsidP="00D92E8C">
            <w:pPr>
              <w:numPr>
                <w:ilvl w:val="0"/>
                <w:numId w:val="17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мониторинга личной удовлетворенности участием в программе наставничества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Дневник наставника и наставляемого</w:t>
            </w:r>
          </w:p>
          <w:p w:rsidR="00D92E8C" w:rsidRPr="00385240" w:rsidRDefault="00D92E8C" w:rsidP="00D92E8C">
            <w:pPr>
              <w:numPr>
                <w:ilvl w:val="0"/>
                <w:numId w:val="18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Анкеты</w:t>
            </w:r>
          </w:p>
        </w:tc>
      </w:tr>
      <w:tr w:rsidR="00D92E8C" w:rsidRPr="00754D8F" w:rsidTr="00F36295">
        <w:trPr>
          <w:trHeight w:val="3038"/>
        </w:trPr>
        <w:tc>
          <w:tcPr>
            <w:tcW w:w="3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F3629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Завершение программы наставничества</w:t>
            </w:r>
          </w:p>
        </w:tc>
        <w:tc>
          <w:tcPr>
            <w:tcW w:w="1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02161B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Июнь 202</w:t>
            </w:r>
            <w:r w:rsidR="000216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73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  <w:p w:rsidR="00D92E8C" w:rsidRPr="00385240" w:rsidRDefault="00D92E8C" w:rsidP="00D92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Проведение мониторинга качества реализации программы наставничества</w:t>
            </w:r>
          </w:p>
          <w:p w:rsidR="00D92E8C" w:rsidRPr="00385240" w:rsidRDefault="00D92E8C" w:rsidP="00D92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Аналитическая справка итогов и процессов совместной работы в рамках программы наставничества.</w:t>
            </w:r>
          </w:p>
          <w:p w:rsidR="00D92E8C" w:rsidRPr="00385240" w:rsidRDefault="00D92E8C" w:rsidP="00D92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Публикация результатов программы наставничества, лучших наставников, на сайте школы.</w:t>
            </w:r>
          </w:p>
          <w:p w:rsidR="00D92E8C" w:rsidRPr="00385240" w:rsidRDefault="00D92E8C" w:rsidP="00D92E8C">
            <w:pPr>
              <w:numPr>
                <w:ilvl w:val="0"/>
                <w:numId w:val="19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349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92E8C" w:rsidRPr="00385240" w:rsidRDefault="00D92E8C" w:rsidP="00D92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Публикации</w:t>
            </w:r>
          </w:p>
          <w:p w:rsidR="00D92E8C" w:rsidRPr="00385240" w:rsidRDefault="00D92E8C" w:rsidP="00D92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Приказы о награждении</w:t>
            </w:r>
          </w:p>
          <w:p w:rsidR="00D92E8C" w:rsidRPr="00385240" w:rsidRDefault="00D92E8C" w:rsidP="00D92E8C">
            <w:pPr>
              <w:numPr>
                <w:ilvl w:val="0"/>
                <w:numId w:val="20"/>
              </w:num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38524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Аналитическая справка</w:t>
            </w:r>
          </w:p>
        </w:tc>
      </w:tr>
    </w:tbl>
    <w:p w:rsidR="00D92E8C" w:rsidRPr="00754D8F" w:rsidRDefault="00D92E8C" w:rsidP="00D92E8C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754D8F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</w:p>
    <w:p w:rsidR="00D92E8C" w:rsidRPr="00754D8F" w:rsidRDefault="00D92E8C" w:rsidP="00D92E8C">
      <w:pPr>
        <w:spacing w:after="160" w:line="259" w:lineRule="auto"/>
      </w:pPr>
    </w:p>
    <w:p w:rsidR="00D92E8C" w:rsidRDefault="00D92E8C" w:rsidP="00D92E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Pr="005F080E" w:rsidRDefault="00D92E8C" w:rsidP="00D92E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92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92E8C" w:rsidRDefault="00D92E8C" w:rsidP="00D92E8C">
      <w:pPr>
        <w:tabs>
          <w:tab w:val="left" w:pos="92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92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572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  <w:t xml:space="preserve">Приложение №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 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E8C" w:rsidRDefault="0002161B" w:rsidP="00D92E8C">
      <w:pPr>
        <w:tabs>
          <w:tab w:val="left" w:pos="572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Приказу № 59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92E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92E8C" w:rsidRPr="005F080E" w:rsidRDefault="00D92E8C" w:rsidP="00D92E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F080E">
        <w:rPr>
          <w:rFonts w:ascii="Times New Roman" w:hAnsi="Times New Roman" w:cs="Times New Roman"/>
          <w:b/>
          <w:sz w:val="24"/>
          <w:szCs w:val="24"/>
        </w:rPr>
        <w:t>Положение о программе наставничества в</w:t>
      </w:r>
    </w:p>
    <w:p w:rsidR="00D92E8C" w:rsidRPr="005F080E" w:rsidRDefault="00D92E8C" w:rsidP="00D92E8C">
      <w:pPr>
        <w:tabs>
          <w:tab w:val="left" w:pos="275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МАУ ДО «ДЮСШ «Мастер-Динамо»</w:t>
      </w:r>
    </w:p>
    <w:p w:rsidR="00D92E8C" w:rsidRPr="005F080E" w:rsidRDefault="00D92E8C" w:rsidP="00D92E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80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(форма</w:t>
      </w:r>
      <w:r w:rsidRPr="005F080E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спортсмен-спортсмен</w:t>
      </w:r>
      <w:r w:rsidRPr="005F080E">
        <w:rPr>
          <w:rFonts w:ascii="Times New Roman" w:hAnsi="Times New Roman" w:cs="Times New Roman"/>
          <w:b/>
          <w:sz w:val="24"/>
          <w:szCs w:val="24"/>
        </w:rPr>
        <w:t>»)</w:t>
      </w:r>
    </w:p>
    <w:p w:rsidR="00D92E8C" w:rsidRPr="00C8492B" w:rsidRDefault="00D92E8C" w:rsidP="00D92E8C">
      <w:pPr>
        <w:rPr>
          <w:rFonts w:ascii="Times New Roman" w:hAnsi="Times New Roman" w:cs="Times New Roman"/>
          <w:sz w:val="24"/>
          <w:szCs w:val="24"/>
        </w:rPr>
      </w:pPr>
    </w:p>
    <w:p w:rsidR="00D92E8C" w:rsidRPr="00C8492B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2B">
        <w:rPr>
          <w:rFonts w:ascii="Times New Roman" w:hAnsi="Times New Roman" w:cs="Times New Roman"/>
          <w:b/>
          <w:sz w:val="24"/>
          <w:szCs w:val="24"/>
        </w:rPr>
        <w:t>1.</w:t>
      </w:r>
      <w:r w:rsidRPr="00C8492B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1.1.</w:t>
      </w:r>
      <w:r w:rsidRPr="00C8492B">
        <w:rPr>
          <w:rFonts w:ascii="Times New Roman" w:hAnsi="Times New Roman" w:cs="Times New Roman"/>
          <w:sz w:val="24"/>
          <w:szCs w:val="24"/>
        </w:rPr>
        <w:tab/>
        <w:t>Настоящее положение о программе наставничества разработано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1.2.</w:t>
      </w:r>
      <w:r w:rsidRPr="00C8492B">
        <w:rPr>
          <w:rFonts w:ascii="Times New Roman" w:hAnsi="Times New Roman" w:cs="Times New Roman"/>
          <w:sz w:val="24"/>
          <w:szCs w:val="24"/>
        </w:rPr>
        <w:tab/>
        <w:t>Настоящее Положение о программе наставничества в образовательной организации (далее – Положение) является организационной основой для внедрения целевой модели наставничества и регламентирует вопросы организации наставнической работы в образовательной организации.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1.3.</w:t>
      </w:r>
      <w:r w:rsidRPr="00C8492B">
        <w:rPr>
          <w:rFonts w:ascii="Times New Roman" w:hAnsi="Times New Roman" w:cs="Times New Roman"/>
          <w:sz w:val="24"/>
          <w:szCs w:val="24"/>
        </w:rPr>
        <w:tab/>
        <w:t>Целью программы наставничества является разносторонняя поддержка обучающихся с особыми образовательными или социальными потребностями.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1.4.</w:t>
      </w:r>
      <w:r w:rsidRPr="00C8492B">
        <w:rPr>
          <w:rFonts w:ascii="Times New Roman" w:hAnsi="Times New Roman" w:cs="Times New Roman"/>
          <w:sz w:val="24"/>
          <w:szCs w:val="24"/>
        </w:rPr>
        <w:tab/>
        <w:t>Основными задачами реализации программы наставничества являются:</w:t>
      </w:r>
    </w:p>
    <w:p w:rsidR="00D92E8C" w:rsidRPr="00C8492B" w:rsidRDefault="00D92E8C" w:rsidP="00D92E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помощь обучающимся в реализации лидерского потенциала;</w:t>
      </w:r>
    </w:p>
    <w:p w:rsidR="00D92E8C" w:rsidRPr="00C8492B" w:rsidRDefault="00D92E8C" w:rsidP="00D92E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улучшение образовательных, творческих или спортивных</w:t>
      </w:r>
      <w:r w:rsidRPr="00C8492B">
        <w:rPr>
          <w:rFonts w:ascii="Times New Roman" w:hAnsi="Times New Roman" w:cs="Times New Roman"/>
          <w:sz w:val="24"/>
          <w:szCs w:val="24"/>
        </w:rPr>
        <w:tab/>
        <w:t xml:space="preserve">результатов, развитие гибких навыков и </w:t>
      </w:r>
      <w:proofErr w:type="spellStart"/>
      <w:r w:rsidRPr="00C8492B">
        <w:rPr>
          <w:rFonts w:ascii="Times New Roman" w:hAnsi="Times New Roman" w:cs="Times New Roman"/>
          <w:sz w:val="24"/>
          <w:szCs w:val="24"/>
        </w:rPr>
        <w:t>метакомпетенций</w:t>
      </w:r>
      <w:proofErr w:type="spellEnd"/>
      <w:r w:rsidRPr="00C8492B">
        <w:rPr>
          <w:rFonts w:ascii="Times New Roman" w:hAnsi="Times New Roman" w:cs="Times New Roman"/>
          <w:sz w:val="24"/>
          <w:szCs w:val="24"/>
        </w:rPr>
        <w:t>;</w:t>
      </w:r>
    </w:p>
    <w:p w:rsidR="00D92E8C" w:rsidRPr="00C8492B" w:rsidRDefault="00D92E8C" w:rsidP="00D92E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создание комфортных условий и коммуникаций внутри образовательной организации;</w:t>
      </w:r>
    </w:p>
    <w:p w:rsidR="00D92E8C" w:rsidRPr="00C8492B" w:rsidRDefault="00D92E8C" w:rsidP="00D92E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формирование устойчивого сообщества</w:t>
      </w:r>
      <w:r w:rsidRPr="00C8492B">
        <w:rPr>
          <w:rFonts w:ascii="Times New Roman" w:hAnsi="Times New Roman" w:cs="Times New Roman"/>
          <w:sz w:val="24"/>
          <w:szCs w:val="24"/>
        </w:rPr>
        <w:tab/>
        <w:t>обучающихся</w:t>
      </w:r>
      <w:r w:rsidRPr="00C8492B">
        <w:rPr>
          <w:rFonts w:ascii="Times New Roman" w:hAnsi="Times New Roman" w:cs="Times New Roman"/>
          <w:sz w:val="24"/>
          <w:szCs w:val="24"/>
        </w:rPr>
        <w:tab/>
        <w:t>и сообщества благодарных выпускников.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1.5.</w:t>
      </w:r>
      <w:r w:rsidRPr="00C8492B">
        <w:rPr>
          <w:rFonts w:ascii="Times New Roman" w:hAnsi="Times New Roman" w:cs="Times New Roman"/>
          <w:sz w:val="24"/>
          <w:szCs w:val="24"/>
        </w:rPr>
        <w:tab/>
        <w:t>В соответствии с поставленными целями и задачами в образовательной организации закрепляется наставничество в форме «</w:t>
      </w:r>
      <w:r>
        <w:rPr>
          <w:rFonts w:ascii="Times New Roman" w:hAnsi="Times New Roman" w:cs="Times New Roman"/>
          <w:sz w:val="24"/>
          <w:szCs w:val="24"/>
        </w:rPr>
        <w:t>спортсмен-спортсмен</w:t>
      </w:r>
      <w:r w:rsidRPr="00C8492B">
        <w:rPr>
          <w:rFonts w:ascii="Times New Roman" w:hAnsi="Times New Roman" w:cs="Times New Roman"/>
          <w:sz w:val="24"/>
          <w:szCs w:val="24"/>
        </w:rPr>
        <w:t>».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Выбранная форма предполагает взаимодействие обучающихся </w:t>
      </w:r>
      <w:r>
        <w:rPr>
          <w:rFonts w:ascii="Times New Roman" w:hAnsi="Times New Roman" w:cs="Times New Roman"/>
          <w:sz w:val="24"/>
          <w:szCs w:val="24"/>
        </w:rPr>
        <w:t>ДЮСШ «Мастер-Динамо»,</w:t>
      </w:r>
      <w:r w:rsidRPr="00C8492B">
        <w:rPr>
          <w:rFonts w:ascii="Times New Roman" w:hAnsi="Times New Roman" w:cs="Times New Roman"/>
          <w:sz w:val="24"/>
          <w:szCs w:val="24"/>
        </w:rPr>
        <w:t xml:space="preserve"> при котором один из обучающихся находится на более высоком уровне образования и обладает организаторскими и лидерскими качествами, позволяющими ему оказать весомое влияние на наставляемого, лишенное, тем не менее, строгой субординации.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1.6.</w:t>
      </w:r>
      <w:r w:rsidRPr="00C8492B">
        <w:rPr>
          <w:rFonts w:ascii="Times New Roman" w:hAnsi="Times New Roman" w:cs="Times New Roman"/>
          <w:sz w:val="24"/>
          <w:szCs w:val="24"/>
        </w:rPr>
        <w:tab/>
        <w:t xml:space="preserve">Наставляемый – участник программы наставничества, который через взаимодействие с наставником и при его помощи и поддержке решает конкретные </w:t>
      </w:r>
      <w:r w:rsidRPr="00C8492B">
        <w:rPr>
          <w:rFonts w:ascii="Times New Roman" w:hAnsi="Times New Roman" w:cs="Times New Roman"/>
          <w:sz w:val="24"/>
          <w:szCs w:val="24"/>
        </w:rPr>
        <w:lastRenderedPageBreak/>
        <w:t>жизненные, личные и профессиональные задачи, приобретает новый опыт и развивает новые навыки и компетенции.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В соответствии с целями и задачами, которые планируется решать в образовательной организации с помощью наставничества, наставляемый может быть: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-</w:t>
      </w:r>
      <w:r w:rsidRPr="00C8492B">
        <w:rPr>
          <w:rFonts w:ascii="Times New Roman" w:hAnsi="Times New Roman" w:cs="Times New Roman"/>
          <w:sz w:val="24"/>
          <w:szCs w:val="24"/>
        </w:rPr>
        <w:tab/>
        <w:t>социально или ценностно дезориентированный обучающийся более низком по отношению к наставнику уровне образования, демонстрирующий неудовлетворительные образовательные результаты или проблемы с поведением, не принимающий участия в жизни школы, отстраненный от коллектива;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-</w:t>
      </w:r>
      <w:r w:rsidRPr="00C8492B">
        <w:rPr>
          <w:rFonts w:ascii="Times New Roman" w:hAnsi="Times New Roman" w:cs="Times New Roman"/>
          <w:sz w:val="24"/>
          <w:szCs w:val="24"/>
        </w:rPr>
        <w:tab/>
        <w:t>обучающийся с особыми образовательными потребностями - например, увлеченный определенным предметом, нуждающийся в профессиональной поддержке или ресурсах для обмена мнениями и реализации собственных проектов.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1.7.</w:t>
      </w:r>
      <w:r w:rsidRPr="00C8492B">
        <w:rPr>
          <w:rFonts w:ascii="Times New Roman" w:hAnsi="Times New Roman" w:cs="Times New Roman"/>
          <w:sz w:val="24"/>
          <w:szCs w:val="24"/>
        </w:rPr>
        <w:tab/>
        <w:t>Наставник – участник программы наставничества, активный обучающийся старшего уровня образования, обладающий лидерскими и организаторскими качествами, нетривиальностью мышления, демонстрирующий высокие образовательные результаты, победитель соревнований, лидер группы, принимающий активное участие в жизни образовательной организации (конкурсы, общественная деятельность, внеурочная деятельность)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1.8.</w:t>
      </w:r>
      <w:r w:rsidRPr="00C8492B">
        <w:rPr>
          <w:rFonts w:ascii="Times New Roman" w:hAnsi="Times New Roman" w:cs="Times New Roman"/>
          <w:sz w:val="24"/>
          <w:szCs w:val="24"/>
        </w:rPr>
        <w:tab/>
        <w:t>Направления наставничества: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-</w:t>
      </w:r>
      <w:r w:rsidRPr="00C8492B">
        <w:rPr>
          <w:rFonts w:ascii="Times New Roman" w:hAnsi="Times New Roman" w:cs="Times New Roman"/>
          <w:sz w:val="24"/>
          <w:szCs w:val="24"/>
        </w:rPr>
        <w:tab/>
        <w:t xml:space="preserve">учебное наставничество: наставничество в период подготовки к </w:t>
      </w:r>
      <w:r>
        <w:rPr>
          <w:rFonts w:ascii="Times New Roman" w:hAnsi="Times New Roman" w:cs="Times New Roman"/>
          <w:sz w:val="24"/>
          <w:szCs w:val="24"/>
        </w:rPr>
        <w:t>соревнованиям, Первенствам</w:t>
      </w:r>
      <w:r w:rsidRPr="00C849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Чемпионатам</w:t>
      </w:r>
      <w:r w:rsidRPr="00C8492B">
        <w:rPr>
          <w:rFonts w:ascii="Times New Roman" w:hAnsi="Times New Roman" w:cs="Times New Roman"/>
          <w:sz w:val="24"/>
          <w:szCs w:val="24"/>
        </w:rPr>
        <w:t xml:space="preserve">, в целях развития </w:t>
      </w:r>
      <w:proofErr w:type="gramStart"/>
      <w:r w:rsidRPr="00C8492B">
        <w:rPr>
          <w:rFonts w:ascii="Times New Roman" w:hAnsi="Times New Roman" w:cs="Times New Roman"/>
          <w:sz w:val="24"/>
          <w:szCs w:val="24"/>
        </w:rPr>
        <w:t>образовательных компетенций</w:t>
      </w:r>
      <w:proofErr w:type="gramEnd"/>
      <w:r w:rsidRPr="00C8492B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-</w:t>
      </w:r>
      <w:r w:rsidRPr="00C8492B">
        <w:rPr>
          <w:rFonts w:ascii="Times New Roman" w:hAnsi="Times New Roman" w:cs="Times New Roman"/>
          <w:sz w:val="24"/>
          <w:szCs w:val="24"/>
        </w:rPr>
        <w:tab/>
        <w:t>социокультурное наставничество: наставничество, осуществляемое в целях развития общих компетенций обучающихся, а также выявление и развитие талантов и способностей, обучающихся к творчеству, социально-значимой деятельности, спортивным достижениям, мотивации к добровольческой и волонтёрской деятельности.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1.7. Наставничество может быть, как индивидуальное (направленное на одного обучающегося), так и групповое (направленное на группу обучающихся).</w:t>
      </w:r>
    </w:p>
    <w:p w:rsidR="00D92E8C" w:rsidRPr="00C8492B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2B">
        <w:rPr>
          <w:rFonts w:ascii="Times New Roman" w:hAnsi="Times New Roman" w:cs="Times New Roman"/>
          <w:b/>
          <w:sz w:val="24"/>
          <w:szCs w:val="24"/>
        </w:rPr>
        <w:t>2.</w:t>
      </w:r>
      <w:r w:rsidRPr="00C8492B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2.1.</w:t>
      </w:r>
      <w:r w:rsidRPr="00C8492B">
        <w:rPr>
          <w:rFonts w:ascii="Times New Roman" w:hAnsi="Times New Roman" w:cs="Times New Roman"/>
          <w:sz w:val="24"/>
          <w:szCs w:val="24"/>
        </w:rPr>
        <w:tab/>
        <w:t xml:space="preserve">Функции по управлению и контролю наставничества осуществляет куратор. Куратор назначается решением руководителя образовательной организации. Куратором может </w:t>
      </w:r>
      <w:proofErr w:type="gramStart"/>
      <w:r w:rsidRPr="00C8492B">
        <w:rPr>
          <w:rFonts w:ascii="Times New Roman" w:hAnsi="Times New Roman" w:cs="Times New Roman"/>
          <w:sz w:val="24"/>
          <w:szCs w:val="24"/>
        </w:rPr>
        <w:t>стать  представитель</w:t>
      </w:r>
      <w:proofErr w:type="gramEnd"/>
      <w:r w:rsidRPr="00C8492B">
        <w:rPr>
          <w:rFonts w:ascii="Times New Roman" w:hAnsi="Times New Roman" w:cs="Times New Roman"/>
          <w:sz w:val="24"/>
          <w:szCs w:val="24"/>
        </w:rPr>
        <w:t xml:space="preserve">  образовательной организации (</w:t>
      </w:r>
      <w:r>
        <w:rPr>
          <w:rFonts w:ascii="Times New Roman" w:hAnsi="Times New Roman" w:cs="Times New Roman"/>
          <w:sz w:val="24"/>
          <w:szCs w:val="24"/>
        </w:rPr>
        <w:t xml:space="preserve">тренер-преподаватель, методист </w:t>
      </w:r>
      <w:r w:rsidRPr="00C8492B">
        <w:rPr>
          <w:rFonts w:ascii="Times New Roman" w:hAnsi="Times New Roman" w:cs="Times New Roman"/>
          <w:sz w:val="24"/>
          <w:szCs w:val="24"/>
        </w:rPr>
        <w:t xml:space="preserve"> или заместитель директора образовательной организации по </w:t>
      </w:r>
      <w:proofErr w:type="spellStart"/>
      <w:r w:rsidRPr="00C8492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C8492B">
        <w:rPr>
          <w:rFonts w:ascii="Times New Roman" w:hAnsi="Times New Roman" w:cs="Times New Roman"/>
          <w:sz w:val="24"/>
          <w:szCs w:val="24"/>
        </w:rPr>
        <w:t>–воспитательной  работе), представитель организации - партнера программы, представитель региональной некоммерческой организации, организации любой формы собственности, чья деятельность связана  с  реализацией  программ наставничества, добровольческой (волонтерской) деятельностью, образованием и воспитанием обучающихся.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2.2.</w:t>
      </w:r>
      <w:r w:rsidRPr="00C8492B">
        <w:rPr>
          <w:rFonts w:ascii="Times New Roman" w:hAnsi="Times New Roman" w:cs="Times New Roman"/>
          <w:sz w:val="24"/>
          <w:szCs w:val="24"/>
        </w:rPr>
        <w:tab/>
        <w:t>К зоне ответственности Куратора относятся следующие задачи:</w:t>
      </w:r>
    </w:p>
    <w:p w:rsidR="00D92E8C" w:rsidRPr="00C8492B" w:rsidRDefault="00D92E8C" w:rsidP="00D92E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наставляемых;</w:t>
      </w:r>
    </w:p>
    <w:p w:rsidR="00D92E8C" w:rsidRPr="00C8492B" w:rsidRDefault="00D92E8C" w:rsidP="00D92E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D92E8C" w:rsidRPr="00C8492B" w:rsidRDefault="00D92E8C" w:rsidP="00D92E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контроль проведения программ наставничества;</w:t>
      </w:r>
    </w:p>
    <w:p w:rsidR="00D92E8C" w:rsidRPr="00C8492B" w:rsidRDefault="00D92E8C" w:rsidP="00D92E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участие в оценке вовлеченности обучающихся в различные формы наставничества; решение организационных вопросов, возникающих в процессе реализации целевой модели наставничества;</w:t>
      </w:r>
    </w:p>
    <w:p w:rsidR="00D92E8C" w:rsidRPr="00C8492B" w:rsidRDefault="00D92E8C" w:rsidP="00D92E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lastRenderedPageBreak/>
        <w:t>мониторинг реализации и получение обратной связи от участников программы и иных причастных к программе лиц.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2.3.</w:t>
      </w:r>
      <w:r w:rsidRPr="00C8492B">
        <w:rPr>
          <w:rFonts w:ascii="Times New Roman" w:hAnsi="Times New Roman" w:cs="Times New Roman"/>
          <w:sz w:val="24"/>
          <w:szCs w:val="24"/>
        </w:rPr>
        <w:tab/>
        <w:t>В период наставничества наставник имеет право:</w:t>
      </w:r>
    </w:p>
    <w:p w:rsidR="00D92E8C" w:rsidRPr="00C8492B" w:rsidRDefault="00D92E8C" w:rsidP="00D92E8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знакомиться с персональными данными наставляемого с соблюдением требований и условий, предусмотренных законодательством в целях защиты персональных данных;</w:t>
      </w:r>
    </w:p>
    <w:p w:rsidR="00D92E8C" w:rsidRPr="00C8492B" w:rsidRDefault="00D92E8C" w:rsidP="00D92E8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разрабатывать совместно с наставляемым индивидуальный план с учётом его образовательных потребностей, давать конкретные задания с определённым сроком подготовки;</w:t>
      </w:r>
    </w:p>
    <w:p w:rsidR="00D92E8C" w:rsidRPr="00C8492B" w:rsidRDefault="00D92E8C" w:rsidP="00D92E8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вносить предложения о создании необходимых условий для улучшения образовательных результатов наставляемого;</w:t>
      </w:r>
    </w:p>
    <w:p w:rsidR="00D92E8C" w:rsidRPr="00C8492B" w:rsidRDefault="00D92E8C" w:rsidP="00D92E8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мотивировать наставляемого на улучшение образовательных, творческих или спортивных результатов;</w:t>
      </w:r>
    </w:p>
    <w:p w:rsidR="00D92E8C" w:rsidRPr="00C8492B" w:rsidRDefault="00D92E8C" w:rsidP="00D92E8C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развивать у наставляемого гибкие навыки и </w:t>
      </w:r>
      <w:proofErr w:type="spellStart"/>
      <w:r w:rsidRPr="00C8492B">
        <w:rPr>
          <w:rFonts w:ascii="Times New Roman" w:hAnsi="Times New Roman" w:cs="Times New Roman"/>
          <w:sz w:val="24"/>
          <w:szCs w:val="24"/>
        </w:rPr>
        <w:t>метакомпетенции</w:t>
      </w:r>
      <w:proofErr w:type="spellEnd"/>
      <w:r w:rsidRPr="00C8492B">
        <w:rPr>
          <w:rFonts w:ascii="Times New Roman" w:hAnsi="Times New Roman" w:cs="Times New Roman"/>
          <w:sz w:val="24"/>
          <w:szCs w:val="24"/>
        </w:rPr>
        <w:t>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2.4.</w:t>
      </w:r>
      <w:r w:rsidRPr="00C8492B">
        <w:rPr>
          <w:rFonts w:ascii="Times New Roman" w:hAnsi="Times New Roman" w:cs="Times New Roman"/>
          <w:sz w:val="24"/>
          <w:szCs w:val="24"/>
        </w:rPr>
        <w:tab/>
        <w:t>В период наставничества наставник обязан: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выполнять утвержденную программу наставничества;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контролировать и оценивать самостоятельно работу наставляемого;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оказывать необходимую помощь наставляемому в рамках, поставленных программой наставничества целей и задач;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содействовать развитию </w:t>
      </w:r>
      <w:proofErr w:type="gramStart"/>
      <w:r w:rsidRPr="00C8492B">
        <w:rPr>
          <w:rFonts w:ascii="Times New Roman" w:hAnsi="Times New Roman" w:cs="Times New Roman"/>
          <w:sz w:val="24"/>
          <w:szCs w:val="24"/>
        </w:rPr>
        <w:t>общекультурного кругозора</w:t>
      </w:r>
      <w:proofErr w:type="gramEnd"/>
      <w:r w:rsidRPr="00C8492B">
        <w:rPr>
          <w:rFonts w:ascii="Times New Roman" w:hAnsi="Times New Roman" w:cs="Times New Roman"/>
          <w:sz w:val="24"/>
          <w:szCs w:val="24"/>
        </w:rPr>
        <w:t xml:space="preserve"> наставляемого;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сопровождать обучающегося на места проведения </w:t>
      </w:r>
      <w:r>
        <w:rPr>
          <w:rFonts w:ascii="Times New Roman" w:hAnsi="Times New Roman" w:cs="Times New Roman"/>
          <w:sz w:val="24"/>
          <w:szCs w:val="24"/>
        </w:rPr>
        <w:t>соревнований</w:t>
      </w:r>
      <w:r w:rsidRPr="00C8492B">
        <w:rPr>
          <w:rFonts w:ascii="Times New Roman" w:hAnsi="Times New Roman" w:cs="Times New Roman"/>
          <w:sz w:val="24"/>
          <w:szCs w:val="24"/>
        </w:rPr>
        <w:t xml:space="preserve"> согласно регламенту организаторов;</w:t>
      </w:r>
    </w:p>
    <w:p w:rsidR="00D92E8C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разрабатывать совместно с наставляемым</w:t>
      </w:r>
      <w:r>
        <w:rPr>
          <w:rFonts w:ascii="Times New Roman" w:hAnsi="Times New Roman" w:cs="Times New Roman"/>
          <w:sz w:val="24"/>
          <w:szCs w:val="24"/>
        </w:rPr>
        <w:t xml:space="preserve"> план индивидуального развития;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предоставлять отчет о работе наставника;</w:t>
      </w:r>
    </w:p>
    <w:p w:rsidR="00D92E8C" w:rsidRPr="00C8492B" w:rsidRDefault="00D92E8C" w:rsidP="00D92E8C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содействовать подготовке «портфолио достижений» наставляемого.</w:t>
      </w:r>
    </w:p>
    <w:p w:rsidR="00D92E8C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2.5. В период наставничества наставляемый имеет право: </w:t>
      </w:r>
    </w:p>
    <w:p w:rsidR="00D92E8C" w:rsidRPr="00C8492B" w:rsidRDefault="00D92E8C" w:rsidP="00D92E8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обращаться за помощью к своему наставнику;</w:t>
      </w:r>
    </w:p>
    <w:p w:rsidR="00D92E8C" w:rsidRDefault="00D92E8C" w:rsidP="00D92E8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вносить предложения по совершенствованию программы наставничества;</w:t>
      </w:r>
    </w:p>
    <w:p w:rsidR="00D92E8C" w:rsidRPr="00C8492B" w:rsidRDefault="00D92E8C" w:rsidP="00D92E8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участвовать в обсуждении результатов наставничества;</w:t>
      </w:r>
    </w:p>
    <w:p w:rsidR="00D92E8C" w:rsidRPr="00C8492B" w:rsidRDefault="00D92E8C" w:rsidP="00D92E8C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обращаться с просьбой о замене наставника к куратору.</w:t>
      </w:r>
    </w:p>
    <w:p w:rsidR="00D92E8C" w:rsidRPr="00C8492B" w:rsidRDefault="00D92E8C" w:rsidP="00D92E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2.6. В период наставничества наставляемый обязан:</w:t>
      </w:r>
    </w:p>
    <w:p w:rsidR="00D92E8C" w:rsidRPr="00C8492B" w:rsidRDefault="00D92E8C" w:rsidP="00D92E8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выполнять мероприятия, обозначенные в программе наставничества в установленные сроки;</w:t>
      </w:r>
    </w:p>
    <w:p w:rsidR="00D92E8C" w:rsidRPr="00C8492B" w:rsidRDefault="00D92E8C" w:rsidP="00D92E8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учиться у наставника методам и формам работы, правильно строить свои взаимоотношения с ним;</w:t>
      </w:r>
    </w:p>
    <w:p w:rsidR="00D92E8C" w:rsidRPr="00C8492B" w:rsidRDefault="00D92E8C" w:rsidP="00D92E8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совершенствовать свой общеобразовательный и культурный уровень; </w:t>
      </w:r>
    </w:p>
    <w:p w:rsidR="00D92E8C" w:rsidRPr="00C8492B" w:rsidRDefault="00D92E8C" w:rsidP="00D92E8C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отчитываться о проделанной работе перед наставником в установленные сроки.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2E8C" w:rsidRPr="00C8492B" w:rsidRDefault="00D92E8C" w:rsidP="00D92E8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2.7. Назначение наставника производится при обоюдном согласии предполагаемого наставника и наставляемого.</w:t>
      </w:r>
    </w:p>
    <w:p w:rsidR="00D92E8C" w:rsidRPr="00C8492B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2B">
        <w:rPr>
          <w:rFonts w:ascii="Times New Roman" w:hAnsi="Times New Roman" w:cs="Times New Roman"/>
          <w:b/>
          <w:sz w:val="24"/>
          <w:szCs w:val="24"/>
        </w:rPr>
        <w:t>3.</w:t>
      </w:r>
      <w:r w:rsidRPr="00C8492B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lastRenderedPageBreak/>
        <w:t>3.1.</w:t>
      </w:r>
      <w:r w:rsidRPr="00C8492B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наставничества является высокий уровень включенности наставляемых и наставников во все социальные, культурные и образовательные процессы образовательной организации.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3.2.</w:t>
      </w:r>
      <w:r w:rsidRPr="00C8492B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D92E8C" w:rsidRPr="00C8492B" w:rsidRDefault="00D92E8C" w:rsidP="00D92E8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рост посещаемости спортивных секций и др.;</w:t>
      </w:r>
    </w:p>
    <w:p w:rsidR="00D92E8C" w:rsidRPr="00C8492B" w:rsidRDefault="00D92E8C" w:rsidP="00D92E8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количественный</w:t>
      </w:r>
      <w:r w:rsidRPr="00C8492B">
        <w:rPr>
          <w:rFonts w:ascii="Times New Roman" w:hAnsi="Times New Roman" w:cs="Times New Roman"/>
          <w:sz w:val="24"/>
          <w:szCs w:val="24"/>
        </w:rPr>
        <w:tab/>
        <w:t>и</w:t>
      </w:r>
      <w:r w:rsidRPr="00C8492B">
        <w:rPr>
          <w:rFonts w:ascii="Times New Roman" w:hAnsi="Times New Roman" w:cs="Times New Roman"/>
          <w:sz w:val="24"/>
          <w:szCs w:val="24"/>
        </w:rPr>
        <w:tab/>
        <w:t>качественный</w:t>
      </w:r>
      <w:r w:rsidRPr="00C8492B">
        <w:rPr>
          <w:rFonts w:ascii="Times New Roman" w:hAnsi="Times New Roman" w:cs="Times New Roman"/>
          <w:sz w:val="24"/>
          <w:szCs w:val="24"/>
        </w:rPr>
        <w:tab/>
        <w:t>рост</w:t>
      </w:r>
      <w:r w:rsidRPr="00C8492B">
        <w:rPr>
          <w:rFonts w:ascii="Times New Roman" w:hAnsi="Times New Roman" w:cs="Times New Roman"/>
          <w:sz w:val="24"/>
          <w:szCs w:val="24"/>
        </w:rPr>
        <w:tab/>
        <w:t>успешно реализованных образовательных проектов;</w:t>
      </w:r>
    </w:p>
    <w:p w:rsidR="00D92E8C" w:rsidRPr="00C8492B" w:rsidRDefault="00D92E8C" w:rsidP="00D92E8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повышение успеваемости и улучшение психоэмоционального фона внутри класса (группы) и образовательной организации;</w:t>
      </w:r>
    </w:p>
    <w:p w:rsidR="00D92E8C" w:rsidRPr="00C8492B" w:rsidRDefault="00D92E8C" w:rsidP="00D92E8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снижение</w:t>
      </w:r>
      <w:r w:rsidRPr="00C8492B">
        <w:rPr>
          <w:rFonts w:ascii="Times New Roman" w:hAnsi="Times New Roman" w:cs="Times New Roman"/>
          <w:sz w:val="24"/>
          <w:szCs w:val="24"/>
        </w:rPr>
        <w:tab/>
        <w:t>числа</w:t>
      </w:r>
      <w:r w:rsidRPr="00C8492B">
        <w:rPr>
          <w:rFonts w:ascii="Times New Roman" w:hAnsi="Times New Roman" w:cs="Times New Roman"/>
          <w:sz w:val="24"/>
          <w:szCs w:val="24"/>
        </w:rPr>
        <w:tab/>
        <w:t>обучающихся,</w:t>
      </w:r>
      <w:r w:rsidRPr="00C8492B">
        <w:rPr>
          <w:rFonts w:ascii="Times New Roman" w:hAnsi="Times New Roman" w:cs="Times New Roman"/>
          <w:sz w:val="24"/>
          <w:szCs w:val="24"/>
        </w:rPr>
        <w:tab/>
        <w:t>состоящих</w:t>
      </w:r>
      <w:r w:rsidRPr="00C8492B">
        <w:rPr>
          <w:rFonts w:ascii="Times New Roman" w:hAnsi="Times New Roman" w:cs="Times New Roman"/>
          <w:sz w:val="24"/>
          <w:szCs w:val="24"/>
        </w:rPr>
        <w:tab/>
        <w:t>на</w:t>
      </w:r>
      <w:r w:rsidRPr="00C8492B">
        <w:rPr>
          <w:rFonts w:ascii="Times New Roman" w:hAnsi="Times New Roman" w:cs="Times New Roman"/>
          <w:sz w:val="24"/>
          <w:szCs w:val="24"/>
        </w:rPr>
        <w:tab/>
        <w:t>различных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92B">
        <w:rPr>
          <w:rFonts w:ascii="Times New Roman" w:hAnsi="Times New Roman" w:cs="Times New Roman"/>
          <w:sz w:val="24"/>
          <w:szCs w:val="24"/>
        </w:rPr>
        <w:t>формах профилактических учетов;</w:t>
      </w:r>
    </w:p>
    <w:p w:rsidR="00D92E8C" w:rsidRPr="00C8492B" w:rsidRDefault="00D92E8C" w:rsidP="00D92E8C">
      <w:pPr>
        <w:pStyle w:val="a3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снижение числа жалоб от родителей и педагогов, связанных с социальной незащищенностью и конфликтами внутри коллектива обучающихся.</w:t>
      </w:r>
    </w:p>
    <w:p w:rsidR="00D92E8C" w:rsidRPr="00C8492B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492B">
        <w:rPr>
          <w:rFonts w:ascii="Times New Roman" w:hAnsi="Times New Roman" w:cs="Times New Roman"/>
          <w:b/>
          <w:sz w:val="24"/>
          <w:szCs w:val="24"/>
        </w:rPr>
        <w:t>4.</w:t>
      </w:r>
      <w:r w:rsidRPr="00C8492B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 наставничества</w:t>
      </w:r>
    </w:p>
    <w:p w:rsidR="00D92E8C" w:rsidRPr="00C8492B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4.1.</w:t>
      </w:r>
      <w:r w:rsidRPr="00C8492B">
        <w:rPr>
          <w:rFonts w:ascii="Times New Roman" w:hAnsi="Times New Roman" w:cs="Times New Roman"/>
          <w:sz w:val="24"/>
          <w:szCs w:val="24"/>
        </w:rPr>
        <w:tab/>
        <w:t>К</w:t>
      </w:r>
      <w:r w:rsidRPr="00C8492B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C8492B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C8492B">
        <w:rPr>
          <w:rFonts w:ascii="Times New Roman" w:hAnsi="Times New Roman" w:cs="Times New Roman"/>
          <w:sz w:val="24"/>
          <w:szCs w:val="24"/>
        </w:rPr>
        <w:tab/>
        <w:t>реализацию</w:t>
      </w:r>
      <w:r w:rsidRPr="00C8492B">
        <w:rPr>
          <w:rFonts w:ascii="Times New Roman" w:hAnsi="Times New Roman" w:cs="Times New Roman"/>
          <w:sz w:val="24"/>
          <w:szCs w:val="24"/>
        </w:rPr>
        <w:tab/>
        <w:t>программы наставничества, относятся: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наставляемым; журнал наставника;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D92E8C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соглашения между наставником и наставляемым, а также законными представителями наставляемого в случае, если участник программы несовершеннолетний;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D92E8C" w:rsidRPr="00C8492B" w:rsidRDefault="00D92E8C" w:rsidP="00D92E8C">
      <w:pPr>
        <w:pStyle w:val="a3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92B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Default="00D92E8C" w:rsidP="00D92E8C">
      <w:pPr>
        <w:tabs>
          <w:tab w:val="left" w:pos="1156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161B" w:rsidRDefault="00D92E8C" w:rsidP="0002161B">
      <w:pPr>
        <w:tabs>
          <w:tab w:val="left" w:pos="572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               </w:t>
      </w:r>
      <w:r w:rsidR="0002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Приложение № </w:t>
      </w:r>
      <w:proofErr w:type="gramStart"/>
      <w:r w:rsidR="0002161B">
        <w:rPr>
          <w:rFonts w:ascii="Times New Roman" w:eastAsia="Times New Roman" w:hAnsi="Times New Roman" w:cs="Times New Roman"/>
          <w:sz w:val="24"/>
          <w:szCs w:val="24"/>
          <w:lang w:eastAsia="ru-RU"/>
        </w:rPr>
        <w:t>3  к</w:t>
      </w:r>
      <w:proofErr w:type="gramEnd"/>
      <w:r w:rsidR="000216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61B" w:rsidRDefault="0002161B" w:rsidP="0002161B">
      <w:pPr>
        <w:tabs>
          <w:tab w:val="left" w:pos="572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Приказу № 59 от 05.04.2022 </w:t>
      </w:r>
    </w:p>
    <w:p w:rsidR="00D92E8C" w:rsidRDefault="00D92E8C" w:rsidP="0002161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2E8C" w:rsidRPr="00850864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50864">
        <w:rPr>
          <w:rFonts w:ascii="Times New Roman" w:hAnsi="Times New Roman" w:cs="Times New Roman"/>
          <w:b/>
          <w:sz w:val="24"/>
          <w:szCs w:val="24"/>
        </w:rPr>
        <w:t>Положение о программе наставничества в</w:t>
      </w:r>
    </w:p>
    <w:p w:rsidR="00D92E8C" w:rsidRPr="00850864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>МАУ ДО «ДЮСШ «Мастер-Динамо»</w:t>
      </w:r>
    </w:p>
    <w:p w:rsidR="00D92E8C" w:rsidRPr="00850864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864">
        <w:rPr>
          <w:rFonts w:ascii="Times New Roman" w:hAnsi="Times New Roman" w:cs="Times New Roman"/>
          <w:b/>
          <w:sz w:val="24"/>
          <w:szCs w:val="24"/>
        </w:rPr>
        <w:t>(форма «</w:t>
      </w:r>
      <w:r>
        <w:rPr>
          <w:rFonts w:ascii="Times New Roman" w:hAnsi="Times New Roman" w:cs="Times New Roman"/>
          <w:b/>
          <w:sz w:val="24"/>
          <w:szCs w:val="24"/>
        </w:rPr>
        <w:t>тренер-преподаватель-тренер-преподаватель</w:t>
      </w:r>
      <w:r w:rsidRPr="00850864">
        <w:rPr>
          <w:rFonts w:ascii="Times New Roman" w:hAnsi="Times New Roman" w:cs="Times New Roman"/>
          <w:b/>
          <w:sz w:val="24"/>
          <w:szCs w:val="24"/>
        </w:rPr>
        <w:t>»)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92E8C" w:rsidRPr="00524F03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1.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Общие положения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1.1.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 наставничестве для педагогических работников (далее – Положение) разработано в соответствии в соответствии с Федеральным Законом «Об образовании в Российской Федерации» от 29.12.12 года № 273-ФЗ «Об образовании Российской Федерации» (с последующими изменениями и дополнениями), Трудовым кодексом РФ, методологией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Р-145), методическими рекомендациями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 Министерства просвещения Российской Федерации от 25 декабря 2019 г. № Р-145), паспортом регионального проекта «Учитель будущего».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Настоящее Положение определяет порядок осуществления наставничества в образовательных организациях (далее соответственно - ОО, наставничество) и условия стимулирования педагогов ОО, осуществляющих наставничество (далее – Наставник), с учетом оценки результативности их деятельности.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1.3.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лицами, имеющими опыт педагогической работы более 5 лет, в целях содействию профессиональному развитию молодых педагогов, направленному на формирование знаний и умений, необходимых для обеспечения образовательной деятельности на высоком профессиональном уровне, и воспитания добросовестного отношения к исполнению должностных обязанностей.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1.4.</w:t>
      </w:r>
      <w:r w:rsidRPr="00524F03">
        <w:rPr>
          <w:rFonts w:ascii="Times New Roman" w:hAnsi="Times New Roman" w:cs="Times New Roman"/>
          <w:sz w:val="24"/>
          <w:szCs w:val="24"/>
        </w:rPr>
        <w:tab/>
        <w:t>Лицо, в отношении которого осуществляется наставничество – педагогический работник со стажем работы менее 3 лет, в том числе выпускник профессиональной образовательной организации или образовательной организации высшего образования, впервые принятый на работу и не имеющий необходимых умений и навыков выполнения должностных обязанностей (далее – Наставляемое лицо).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 – педагог, назначенный ответственным за профессиональную и должностную адаптацию лица, в отношении которого осуществляется наставничество в образовательной организации.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 работе по наставничеству могут привлекаться также ветераны организации.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Наставником при необходимости может быть молодой специалист/педагог.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 xml:space="preserve">Наставничество предусматривает систематическую индивидуальную работу Наставника по развитию у Наставляемого лица необходимых навыков и умений ведения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1.5.</w:t>
      </w:r>
      <w:r w:rsidRPr="00524F03">
        <w:rPr>
          <w:rFonts w:ascii="Times New Roman" w:hAnsi="Times New Roman" w:cs="Times New Roman"/>
          <w:sz w:val="24"/>
          <w:szCs w:val="24"/>
        </w:rPr>
        <w:tab/>
        <w:t>Целью наставничества является успешное закрепление на рабочем месте молодого специалиста, повышение его профессионального потенциала,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более высоком уровне.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1.6.</w:t>
      </w:r>
      <w:r w:rsidRPr="00524F03">
        <w:rPr>
          <w:rFonts w:ascii="Times New Roman" w:hAnsi="Times New Roman" w:cs="Times New Roman"/>
          <w:sz w:val="24"/>
          <w:szCs w:val="24"/>
        </w:rPr>
        <w:tab/>
        <w:t>Основными задачами наставничества являются: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оказание помощи в профессиональной и должностной адаптации Наставляемого лица к условиям осуществления педагогической деятельности, а также в преодолении профессиональных трудностей, возникающих при выполнении должностных обязанностей;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формирование потребности Наставляемого лица заниматься анализом результатов своей профессиональной деятельности;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дифференцированное и целенаправленное планирование методической работы на основе выявленных потенциальных возможностей Наставляемого лица;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ориентирование Наставляемого лица на творческое использование передового педагогического опыта в своей деятельности;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способствовать развитию интереса Наставляемого лица к педагогической деятельности; ускорение процесса профессионального становления молодого педагога;</w:t>
      </w:r>
    </w:p>
    <w:p w:rsidR="00D92E8C" w:rsidRPr="00524F03" w:rsidRDefault="00D92E8C" w:rsidP="00D92E8C">
      <w:pPr>
        <w:pStyle w:val="a3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приобщение Наставляемого лица к корпоративной культуре образовательной организации.</w:t>
      </w:r>
    </w:p>
    <w:p w:rsidR="00D92E8C" w:rsidRPr="00524F03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2.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Права и обязанности участников программы наставничества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2.1.</w:t>
      </w:r>
      <w:r w:rsidRPr="00524F03">
        <w:rPr>
          <w:rFonts w:ascii="Times New Roman" w:hAnsi="Times New Roman" w:cs="Times New Roman"/>
          <w:sz w:val="24"/>
          <w:szCs w:val="24"/>
        </w:rPr>
        <w:tab/>
        <w:t>Функции по управлению и контролю наставничества осуществляет заместитель директора по учебно-воспитательной работе или иное должностное лицо (далее – Куратор).</w:t>
      </w:r>
    </w:p>
    <w:p w:rsidR="00D92E8C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К зоне ответственности Куратора относятся следующие задачи: </w:t>
      </w:r>
    </w:p>
    <w:p w:rsidR="00D92E8C" w:rsidRPr="00524F03" w:rsidRDefault="00D92E8C" w:rsidP="00D92E8C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сбор и работа с базой Наставников и Наставляемых лиц;</w:t>
      </w:r>
    </w:p>
    <w:p w:rsidR="00D92E8C" w:rsidRPr="00524F03" w:rsidRDefault="00D92E8C" w:rsidP="00D92E8C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организация обучения Наставников (в том числе привлечение экспертов для проведения обучения);</w:t>
      </w:r>
    </w:p>
    <w:p w:rsidR="00D92E8C" w:rsidRPr="00524F03" w:rsidRDefault="00D92E8C" w:rsidP="00D92E8C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контроль проведения программы наставничества;</w:t>
      </w:r>
    </w:p>
    <w:p w:rsidR="00D92E8C" w:rsidRPr="00524F03" w:rsidRDefault="00D92E8C" w:rsidP="00D92E8C">
      <w:pPr>
        <w:pStyle w:val="a3"/>
        <w:numPr>
          <w:ilvl w:val="0"/>
          <w:numId w:val="3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решение организационных вопросов, возникающих в процессе реализации программы наставничества.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2.3.</w:t>
      </w:r>
      <w:r w:rsidRPr="00524F03">
        <w:rPr>
          <w:rFonts w:ascii="Times New Roman" w:hAnsi="Times New Roman" w:cs="Times New Roman"/>
          <w:sz w:val="24"/>
          <w:szCs w:val="24"/>
        </w:rPr>
        <w:tab/>
        <w:t>Куратор подбирает Наставника из педагогических работников, обладающих высокими профессиональными качествами, коммуникативными навыками и гибкостью в общении, имеющими стабильные положительные показатели в работе, системное представление о педагогической деятельности и работе образовательной организации, а также способными и готовыми делиться профессиональным опытом.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2.4.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Утверждение кандидатуры Наставника осуществляется приказом организации или иным документом, предусмотренным локальными актами организации (с указанием сроков наставничества). Допускается, что Наставник одновременно может осуществлять наставничество над несколькими лицами, что определяется в зависимости от </w:t>
      </w:r>
      <w:r w:rsidRPr="00524F03">
        <w:rPr>
          <w:rFonts w:ascii="Times New Roman" w:hAnsi="Times New Roman" w:cs="Times New Roman"/>
          <w:sz w:val="24"/>
          <w:szCs w:val="24"/>
        </w:rPr>
        <w:lastRenderedPageBreak/>
        <w:t>его профессиональной подготовки, опыта наставнической деятельности и объема выполняемой работы.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2.5.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Наставничество осуществляется при обоюдном согласии предполагаемого Наставника и Наставляемого лица, за которым он будет закреплен с обязательным письменным согласием Наставника, и лица, в отношении которого осуществляется наставничество (в виде проставления отметки об отсутствии возражений на представлении педагогического совета или методического объединения ОО и распорядительном акте ОО), а также в виде соглашения между Наставником и Наставляемым лицом.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2.6.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Наставник прикрепляется к Наставляемому лицу на срок от одного месяца до трех лет в зависимости от степени профессиональной подготовки лица, в отношении которого осуществляется наставничество. В случае быстрого и эффективного освоения Наставляемым лицом необходимых профессиональных знаний и навыков по ходатайству Наставника перед руководителем наставничество может быть завершено досрочно.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2.7.</w:t>
      </w:r>
      <w:r w:rsidRPr="00524F03">
        <w:rPr>
          <w:rFonts w:ascii="Times New Roman" w:hAnsi="Times New Roman" w:cs="Times New Roman"/>
          <w:sz w:val="24"/>
          <w:szCs w:val="24"/>
        </w:rPr>
        <w:tab/>
        <w:t>Для реализации наставничества в образовательной организации Наставником составляется индивидуальный план работы, исходя из потребностей Наставляемого лица. Индивидуальный план подписывается Наставляемым лицом по согласованию с Наставником.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2.8.</w:t>
      </w:r>
      <w:r w:rsidRPr="00524F03">
        <w:rPr>
          <w:rFonts w:ascii="Times New Roman" w:hAnsi="Times New Roman" w:cs="Times New Roman"/>
          <w:sz w:val="24"/>
          <w:szCs w:val="24"/>
        </w:rPr>
        <w:tab/>
        <w:t>Показателями оценки эффективности работы Наставника являются результаты мониторинга на промежуточных и итоговых этапах наставнической деятельности, которые проводит Куратор.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2.9.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Наставника: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знать и способствовать изучению Наставляемым лицом нормативно-правовых документов, регламентирующих деятельность образовательной организации, локальных актов, определяющих его деятельность, структуру, штаты, особенности деятельности ОО и функциональные обязанности по занимаемой должности;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разработать совместно с Наставляемым лицом индивидуальный план с учетом уровня педагогической, методической и профессиональной подготовки Наставляемого в предметной области, давать конкретные задания с определенным сроком их выполнения;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мотивировать Наставляемое лицо на работу над повышением профессионального мастерства, овладением практическими навыками по занимаемой должности;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демонстрировать Наставляемому лицу передовые методы и формы работы, анализировать и вместе с Наставляемым лицом оценивать самостоятельное проведение Наставляемым лицом учебных и внеклассных занятий;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привлекать Наставляемое лицо к участию в общественной жизни коллектива, содействовать развитию общекультурного и профессионального кругозора;</w:t>
      </w:r>
    </w:p>
    <w:p w:rsidR="00D92E8C" w:rsidRPr="00524F03" w:rsidRDefault="00D92E8C" w:rsidP="00D92E8C">
      <w:pPr>
        <w:pStyle w:val="a3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подводить итоги профессиональной адаптации Наставляемого лица, составлять отчет по итогам реализации программы наставничества с заключением о результатах прохождения адаптации и с предложениями по дальнейшей работе молодого специалиста.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2.10.</w:t>
      </w:r>
      <w:r w:rsidRPr="00524F03">
        <w:rPr>
          <w:rFonts w:ascii="Times New Roman" w:hAnsi="Times New Roman" w:cs="Times New Roman"/>
          <w:sz w:val="24"/>
          <w:szCs w:val="24"/>
        </w:rPr>
        <w:tab/>
        <w:t>Права Наставника:</w:t>
      </w:r>
    </w:p>
    <w:p w:rsidR="00D92E8C" w:rsidRPr="00524F03" w:rsidRDefault="00D92E8C" w:rsidP="00D92E8C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запрашивать рабочие отчеты у Наставляемого лица, как в устной, так и в письменной форме;</w:t>
      </w:r>
    </w:p>
    <w:p w:rsidR="00D92E8C" w:rsidRPr="00524F03" w:rsidRDefault="00D92E8C" w:rsidP="00D92E8C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требовать выполнения Наставляемым лицом предусмотренных настоящим Положением обязанностей;</w:t>
      </w:r>
    </w:p>
    <w:p w:rsidR="00D92E8C" w:rsidRPr="00524F03" w:rsidRDefault="00D92E8C" w:rsidP="00D92E8C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принимать участие в обсуждении вопросов, связанных с профессиональной деятельностью Наставляемого лица;</w:t>
      </w:r>
    </w:p>
    <w:p w:rsidR="00D92E8C" w:rsidRPr="00524F03" w:rsidRDefault="00D92E8C" w:rsidP="00D92E8C">
      <w:pPr>
        <w:pStyle w:val="a3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предложения о применении к Наставляемому лицу мер поощрения и дисциплинарного воздействия, а также по другим вопросам, связанными с наставничеством и требующими решения руководителя ОО или Куратора.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2.11.</w:t>
      </w:r>
      <w:r w:rsidRPr="00524F03">
        <w:rPr>
          <w:rFonts w:ascii="Times New Roman" w:hAnsi="Times New Roman" w:cs="Times New Roman"/>
          <w:sz w:val="24"/>
          <w:szCs w:val="24"/>
        </w:rPr>
        <w:tab/>
        <w:t>Обязанности Наставляемого лица:</w:t>
      </w:r>
    </w:p>
    <w:p w:rsidR="00D92E8C" w:rsidRPr="00524F03" w:rsidRDefault="00D92E8C" w:rsidP="00D92E8C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изучать нормативно-правовые документы, регламентирующие деятельность образовательной организации, локальные акты, определяющие его деятельность, структуру, штаты, особенности деятельности ОО и функциональные обязанности по занимаемой должности;</w:t>
      </w:r>
    </w:p>
    <w:p w:rsidR="00D92E8C" w:rsidRPr="00524F03" w:rsidRDefault="00D92E8C" w:rsidP="00D92E8C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выполнять индивидуальный план в установленные сроки;</w:t>
      </w:r>
    </w:p>
    <w:p w:rsidR="00D92E8C" w:rsidRPr="00524F03" w:rsidRDefault="00D92E8C" w:rsidP="00D92E8C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D92E8C" w:rsidRPr="00524F03" w:rsidRDefault="00D92E8C" w:rsidP="00D92E8C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учиться у Наставника передовым методам и формам работы, стремиться выстраивать правильные взаимоотношения с педагогическим коллективом;</w:t>
      </w:r>
    </w:p>
    <w:p w:rsidR="00D92E8C" w:rsidRPr="00524F03" w:rsidRDefault="00D92E8C" w:rsidP="00D92E8C">
      <w:pPr>
        <w:pStyle w:val="a3"/>
        <w:numPr>
          <w:ilvl w:val="0"/>
          <w:numId w:val="3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совершенствовать свой общеобразовательный и культурный уровень; отчитываться о проделанной работе Наставнику в установленные сроки.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2.12.</w:t>
      </w:r>
      <w:r w:rsidRPr="00524F03">
        <w:rPr>
          <w:rFonts w:ascii="Times New Roman" w:hAnsi="Times New Roman" w:cs="Times New Roman"/>
          <w:sz w:val="24"/>
          <w:szCs w:val="24"/>
        </w:rPr>
        <w:tab/>
        <w:t>Наставляемый имеет право:</w:t>
      </w:r>
    </w:p>
    <w:p w:rsidR="00D92E8C" w:rsidRPr="00524F03" w:rsidRDefault="00D92E8C" w:rsidP="00D92E8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 индивидуальном порядке обращаться к Наставнику по вопросам, связанным с педагогической деятельностью;</w:t>
      </w:r>
    </w:p>
    <w:p w:rsidR="00D92E8C" w:rsidRPr="00524F03" w:rsidRDefault="00D92E8C" w:rsidP="00D92E8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вносить на рассмотрение администрации ОО предложения по совершенствованию и завершению программы наставничества;</w:t>
      </w:r>
    </w:p>
    <w:p w:rsidR="00D92E8C" w:rsidRPr="00524F03" w:rsidRDefault="00D92E8C" w:rsidP="00D92E8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знакомиться с жалобами и другими документами, содержащими оценку его работы, давать по ним пояснения;</w:t>
      </w:r>
    </w:p>
    <w:p w:rsidR="00D92E8C" w:rsidRPr="00524F03" w:rsidRDefault="00D92E8C" w:rsidP="00D92E8C">
      <w:pPr>
        <w:pStyle w:val="a3"/>
        <w:numPr>
          <w:ilvl w:val="0"/>
          <w:numId w:val="3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посещать внешние организации по вопросам, связанными с педагогической деятельностью.</w:t>
      </w:r>
    </w:p>
    <w:p w:rsidR="00D92E8C" w:rsidRPr="00524F03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3.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Результаты реализации программы наставничества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3.1.</w:t>
      </w:r>
      <w:r w:rsidRPr="00524F03">
        <w:rPr>
          <w:rFonts w:ascii="Times New Roman" w:hAnsi="Times New Roman" w:cs="Times New Roman"/>
          <w:sz w:val="24"/>
          <w:szCs w:val="24"/>
        </w:rPr>
        <w:tab/>
        <w:t>Результатом реализации программы по наставничеству является высокий уровень включенности Наставляемого лица в педагогическую деятельность, культурную жизнь образовательной организации, усиление уверенности в собственных силах и развитие личного, творческого и педагогического потенциалов.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3.2.</w:t>
      </w:r>
      <w:r w:rsidRPr="00524F03">
        <w:rPr>
          <w:rFonts w:ascii="Times New Roman" w:hAnsi="Times New Roman" w:cs="Times New Roman"/>
          <w:sz w:val="24"/>
          <w:szCs w:val="24"/>
        </w:rPr>
        <w:tab/>
        <w:t xml:space="preserve"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 </w:t>
      </w:r>
      <w:r w:rsidRPr="00524F03">
        <w:rPr>
          <w:rFonts w:ascii="Times New Roman" w:hAnsi="Times New Roman" w:cs="Times New Roman"/>
          <w:sz w:val="24"/>
          <w:szCs w:val="24"/>
        </w:rPr>
        <w:tab/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Наставляемые лица получат необходимые для данного периода профессиональной реализации компетенции, профессиональные советы и рекомендации, а также стимул и ресурс для комфортного становления и развития внутри организации и профессии.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3.3.</w:t>
      </w:r>
      <w:r w:rsidRPr="00524F03">
        <w:rPr>
          <w:rFonts w:ascii="Times New Roman" w:hAnsi="Times New Roman" w:cs="Times New Roman"/>
          <w:sz w:val="24"/>
          <w:szCs w:val="24"/>
        </w:rPr>
        <w:tab/>
        <w:t>Измеримыми результатами реализации программы наставничества являются:</w:t>
      </w:r>
    </w:p>
    <w:p w:rsidR="00D92E8C" w:rsidRPr="00524F03" w:rsidRDefault="00D92E8C" w:rsidP="00D92E8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повышение уровня удовлетворенности всех участников программы по наставничеству собственной работой и улучшение психоэмоционального состояния;</w:t>
      </w:r>
    </w:p>
    <w:p w:rsidR="00D92E8C" w:rsidRDefault="00D92E8C" w:rsidP="00D92E8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специалистов, желающих продолжать свою работу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F03">
        <w:rPr>
          <w:rFonts w:ascii="Times New Roman" w:hAnsi="Times New Roman" w:cs="Times New Roman"/>
          <w:sz w:val="24"/>
          <w:szCs w:val="24"/>
        </w:rPr>
        <w:t>педагога в данном коллективе (образовательной организации);</w:t>
      </w:r>
    </w:p>
    <w:p w:rsidR="00D92E8C" w:rsidRDefault="00D92E8C" w:rsidP="00D92E8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lastRenderedPageBreak/>
        <w:t>качественный рост успеваемости и улучшение поведения в группах, с которыми работает Наставляемое лицо;</w:t>
      </w:r>
    </w:p>
    <w:p w:rsidR="00D92E8C" w:rsidRDefault="00D92E8C" w:rsidP="00D92E8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сокращение числа конфликтов с педагогическим и родительским сообществами;</w:t>
      </w:r>
    </w:p>
    <w:p w:rsidR="00D92E8C" w:rsidRPr="00524F03" w:rsidRDefault="00D92E8C" w:rsidP="00D92E8C">
      <w:pPr>
        <w:pStyle w:val="a3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 и т.п.</w:t>
      </w:r>
    </w:p>
    <w:p w:rsidR="00D92E8C" w:rsidRPr="00524F03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4.</w:t>
      </w:r>
      <w:r w:rsidRPr="00524F03">
        <w:rPr>
          <w:rFonts w:ascii="Times New Roman" w:hAnsi="Times New Roman" w:cs="Times New Roman"/>
          <w:b/>
          <w:sz w:val="24"/>
          <w:szCs w:val="24"/>
        </w:rPr>
        <w:tab/>
        <w:t>Перечень документов, регламентирующих реализацию программы</w:t>
      </w:r>
    </w:p>
    <w:p w:rsidR="00D92E8C" w:rsidRPr="00524F03" w:rsidRDefault="00D92E8C" w:rsidP="00D92E8C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F03">
        <w:rPr>
          <w:rFonts w:ascii="Times New Roman" w:hAnsi="Times New Roman" w:cs="Times New Roman"/>
          <w:b/>
          <w:sz w:val="24"/>
          <w:szCs w:val="24"/>
        </w:rPr>
        <w:t>наставничества</w:t>
      </w:r>
    </w:p>
    <w:p w:rsidR="00D92E8C" w:rsidRPr="00524F03" w:rsidRDefault="00D92E8C" w:rsidP="00D92E8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4.1.</w:t>
      </w:r>
      <w:r w:rsidRPr="00524F03">
        <w:rPr>
          <w:rFonts w:ascii="Times New Roman" w:hAnsi="Times New Roman" w:cs="Times New Roman"/>
          <w:sz w:val="24"/>
          <w:szCs w:val="24"/>
        </w:rPr>
        <w:tab/>
        <w:t>К</w:t>
      </w:r>
      <w:r w:rsidRPr="00524F03">
        <w:rPr>
          <w:rFonts w:ascii="Times New Roman" w:hAnsi="Times New Roman" w:cs="Times New Roman"/>
          <w:sz w:val="24"/>
          <w:szCs w:val="24"/>
        </w:rPr>
        <w:tab/>
        <w:t>документам,</w:t>
      </w:r>
      <w:r w:rsidRPr="00524F03">
        <w:rPr>
          <w:rFonts w:ascii="Times New Roman" w:hAnsi="Times New Roman" w:cs="Times New Roman"/>
          <w:sz w:val="24"/>
          <w:szCs w:val="24"/>
        </w:rPr>
        <w:tab/>
        <w:t>регламентирующим</w:t>
      </w:r>
      <w:r w:rsidRPr="00524F03">
        <w:rPr>
          <w:rFonts w:ascii="Times New Roman" w:hAnsi="Times New Roman" w:cs="Times New Roman"/>
          <w:sz w:val="24"/>
          <w:szCs w:val="24"/>
        </w:rPr>
        <w:tab/>
        <w:t>реализацию</w:t>
      </w:r>
      <w:r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Pr="00524F03">
        <w:rPr>
          <w:rFonts w:ascii="Times New Roman" w:hAnsi="Times New Roman" w:cs="Times New Roman"/>
          <w:sz w:val="24"/>
          <w:szCs w:val="24"/>
        </w:rPr>
        <w:t>наставничества, относятся: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настоящее Положение;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приказ руководителя образовательной организации об организации наставничества;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индивидуальный план работы Наставника с Наставляемым лицом; журнал Наставника;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отчеты о деятельности Наставника и Наставляемого лица;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программа мониторинга результатов деятельности программы наставничества (анкетирование);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соглашение между наставником и наставляемым;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протоколы заседаний педагогического и методического советов (объединений), либо других государственно-общественных органов образовательной организации, на которых рассматривались вопросы наставничества;</w:t>
      </w:r>
    </w:p>
    <w:p w:rsidR="00D92E8C" w:rsidRPr="00524F03" w:rsidRDefault="00D92E8C" w:rsidP="00D92E8C">
      <w:pPr>
        <w:pStyle w:val="a3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24F03">
        <w:rPr>
          <w:rFonts w:ascii="Times New Roman" w:hAnsi="Times New Roman" w:cs="Times New Roman"/>
          <w:sz w:val="24"/>
          <w:szCs w:val="24"/>
        </w:rPr>
        <w:t>личные заявления наставников и наставляемых лиц.</w:t>
      </w:r>
    </w:p>
    <w:p w:rsidR="00CE7FA0" w:rsidRDefault="00CE7FA0"/>
    <w:sectPr w:rsidR="00CE7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D03E7"/>
    <w:multiLevelType w:val="hybridMultilevel"/>
    <w:tmpl w:val="BCA465B0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639B5"/>
    <w:multiLevelType w:val="hybridMultilevel"/>
    <w:tmpl w:val="034E261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37D02C4"/>
    <w:multiLevelType w:val="hybridMultilevel"/>
    <w:tmpl w:val="9A289CF6"/>
    <w:lvl w:ilvl="0" w:tplc="0C3EFD44">
      <w:numFmt w:val="bullet"/>
      <w:lvlText w:val=""/>
      <w:lvlJc w:val="left"/>
      <w:pPr>
        <w:ind w:left="120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CE32C87E">
      <w:numFmt w:val="bullet"/>
      <w:lvlText w:val="•"/>
      <w:lvlJc w:val="left"/>
      <w:pPr>
        <w:ind w:left="2088" w:hanging="360"/>
      </w:pPr>
      <w:rPr>
        <w:rFonts w:hint="default"/>
        <w:lang w:val="ru-RU" w:eastAsia="en-US" w:bidi="ar-SA"/>
      </w:rPr>
    </w:lvl>
    <w:lvl w:ilvl="2" w:tplc="07AA5D02">
      <w:numFmt w:val="bullet"/>
      <w:lvlText w:val="•"/>
      <w:lvlJc w:val="left"/>
      <w:pPr>
        <w:ind w:left="2977" w:hanging="360"/>
      </w:pPr>
      <w:rPr>
        <w:rFonts w:hint="default"/>
        <w:lang w:val="ru-RU" w:eastAsia="en-US" w:bidi="ar-SA"/>
      </w:rPr>
    </w:lvl>
    <w:lvl w:ilvl="3" w:tplc="AF746852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7F3EF31E">
      <w:numFmt w:val="bullet"/>
      <w:lvlText w:val="•"/>
      <w:lvlJc w:val="left"/>
      <w:pPr>
        <w:ind w:left="4754" w:hanging="360"/>
      </w:pPr>
      <w:rPr>
        <w:rFonts w:hint="default"/>
        <w:lang w:val="ru-RU" w:eastAsia="en-US" w:bidi="ar-SA"/>
      </w:rPr>
    </w:lvl>
    <w:lvl w:ilvl="5" w:tplc="5DA4C59E">
      <w:numFmt w:val="bullet"/>
      <w:lvlText w:val="•"/>
      <w:lvlJc w:val="left"/>
      <w:pPr>
        <w:ind w:left="5643" w:hanging="360"/>
      </w:pPr>
      <w:rPr>
        <w:rFonts w:hint="default"/>
        <w:lang w:val="ru-RU" w:eastAsia="en-US" w:bidi="ar-SA"/>
      </w:rPr>
    </w:lvl>
    <w:lvl w:ilvl="6" w:tplc="B5E4A0B0">
      <w:numFmt w:val="bullet"/>
      <w:lvlText w:val="•"/>
      <w:lvlJc w:val="left"/>
      <w:pPr>
        <w:ind w:left="6531" w:hanging="360"/>
      </w:pPr>
      <w:rPr>
        <w:rFonts w:hint="default"/>
        <w:lang w:val="ru-RU" w:eastAsia="en-US" w:bidi="ar-SA"/>
      </w:rPr>
    </w:lvl>
    <w:lvl w:ilvl="7" w:tplc="F3D4C470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8BB88424">
      <w:numFmt w:val="bullet"/>
      <w:lvlText w:val="•"/>
      <w:lvlJc w:val="left"/>
      <w:pPr>
        <w:ind w:left="8309" w:hanging="360"/>
      </w:pPr>
      <w:rPr>
        <w:rFonts w:hint="default"/>
        <w:lang w:val="ru-RU" w:eastAsia="en-US" w:bidi="ar-SA"/>
      </w:rPr>
    </w:lvl>
  </w:abstractNum>
  <w:abstractNum w:abstractNumId="3">
    <w:nsid w:val="03C724B4"/>
    <w:multiLevelType w:val="multilevel"/>
    <w:tmpl w:val="C1CEAB88"/>
    <w:lvl w:ilvl="0">
      <w:start w:val="7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988" w:hanging="36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11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4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1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1" w:hanging="360"/>
      </w:pPr>
      <w:rPr>
        <w:rFonts w:hint="default"/>
        <w:lang w:val="ru-RU" w:eastAsia="en-US" w:bidi="ar-SA"/>
      </w:rPr>
    </w:lvl>
  </w:abstractNum>
  <w:abstractNum w:abstractNumId="4">
    <w:nsid w:val="168932D0"/>
    <w:multiLevelType w:val="hybridMultilevel"/>
    <w:tmpl w:val="2290346C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5A0BB8"/>
    <w:multiLevelType w:val="multilevel"/>
    <w:tmpl w:val="7444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746CC4"/>
    <w:multiLevelType w:val="multilevel"/>
    <w:tmpl w:val="772091C6"/>
    <w:lvl w:ilvl="0">
      <w:start w:val="2"/>
      <w:numFmt w:val="decimal"/>
      <w:lvlText w:val="%1"/>
      <w:lvlJc w:val="left"/>
      <w:pPr>
        <w:ind w:left="482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4"/>
      </w:pPr>
      <w:rPr>
        <w:rFonts w:ascii="Times New Roman" w:eastAsia="Times New Roman" w:hAnsi="Times New Roman" w:cs="Times New Roman" w:hint="default"/>
        <w:b w:val="0"/>
        <w:spacing w:val="-1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4"/>
      </w:pPr>
      <w:rPr>
        <w:rFonts w:hint="default"/>
        <w:lang w:val="ru-RU" w:eastAsia="en-US" w:bidi="ar-SA"/>
      </w:rPr>
    </w:lvl>
  </w:abstractNum>
  <w:abstractNum w:abstractNumId="7">
    <w:nsid w:val="1CBA4B1D"/>
    <w:multiLevelType w:val="multilevel"/>
    <w:tmpl w:val="21505B68"/>
    <w:lvl w:ilvl="0">
      <w:start w:val="1"/>
      <w:numFmt w:val="decimal"/>
      <w:lvlText w:val="%1"/>
      <w:lvlJc w:val="left"/>
      <w:pPr>
        <w:ind w:left="482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25"/>
        <w:jc w:val="righ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8">
    <w:nsid w:val="1E734FDA"/>
    <w:multiLevelType w:val="hybridMultilevel"/>
    <w:tmpl w:val="53C03C0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5BA1C4B"/>
    <w:multiLevelType w:val="multilevel"/>
    <w:tmpl w:val="1E784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D267B1"/>
    <w:multiLevelType w:val="multilevel"/>
    <w:tmpl w:val="58202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780E15"/>
    <w:multiLevelType w:val="multilevel"/>
    <w:tmpl w:val="DD9E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792E31"/>
    <w:multiLevelType w:val="hybridMultilevel"/>
    <w:tmpl w:val="A3AEB9C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9052502"/>
    <w:multiLevelType w:val="multilevel"/>
    <w:tmpl w:val="ED68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93D11EA"/>
    <w:multiLevelType w:val="multilevel"/>
    <w:tmpl w:val="D338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017519"/>
    <w:multiLevelType w:val="multilevel"/>
    <w:tmpl w:val="37AADC12"/>
    <w:lvl w:ilvl="0">
      <w:start w:val="12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1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805" w:hanging="36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482" w:hanging="424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1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2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3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424"/>
      </w:pPr>
      <w:rPr>
        <w:rFonts w:hint="default"/>
        <w:lang w:val="ru-RU" w:eastAsia="en-US" w:bidi="ar-SA"/>
      </w:rPr>
    </w:lvl>
  </w:abstractNum>
  <w:abstractNum w:abstractNumId="16">
    <w:nsid w:val="3D4E1DCE"/>
    <w:multiLevelType w:val="hybridMultilevel"/>
    <w:tmpl w:val="1FD23BAC"/>
    <w:lvl w:ilvl="0" w:tplc="26668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D04E17"/>
    <w:multiLevelType w:val="multilevel"/>
    <w:tmpl w:val="21E6F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0D2F63"/>
    <w:multiLevelType w:val="multilevel"/>
    <w:tmpl w:val="595EF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5410BC"/>
    <w:multiLevelType w:val="hybridMultilevel"/>
    <w:tmpl w:val="59E6220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C8262AE"/>
    <w:multiLevelType w:val="hybridMultilevel"/>
    <w:tmpl w:val="FAAEAE5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7C486A"/>
    <w:multiLevelType w:val="multilevel"/>
    <w:tmpl w:val="850E0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41C7F12"/>
    <w:multiLevelType w:val="hybridMultilevel"/>
    <w:tmpl w:val="7024A29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6B17DEF"/>
    <w:multiLevelType w:val="hybridMultilevel"/>
    <w:tmpl w:val="06EE4DCE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D3E63B0"/>
    <w:multiLevelType w:val="multilevel"/>
    <w:tmpl w:val="3EDE5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E250452"/>
    <w:multiLevelType w:val="multilevel"/>
    <w:tmpl w:val="BFEC3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E9678E9"/>
    <w:multiLevelType w:val="hybridMultilevel"/>
    <w:tmpl w:val="8D6CF51A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2356888"/>
    <w:multiLevelType w:val="multilevel"/>
    <w:tmpl w:val="D064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3770D83"/>
    <w:multiLevelType w:val="hybridMultilevel"/>
    <w:tmpl w:val="0F5EE472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4F75BF"/>
    <w:multiLevelType w:val="multilevel"/>
    <w:tmpl w:val="EDF8F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C821927"/>
    <w:multiLevelType w:val="hybridMultilevel"/>
    <w:tmpl w:val="5BD2EA28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D034B95"/>
    <w:multiLevelType w:val="multilevel"/>
    <w:tmpl w:val="99EEB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DDF42C2"/>
    <w:multiLevelType w:val="hybridMultilevel"/>
    <w:tmpl w:val="7EEC8174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09C5B0E"/>
    <w:multiLevelType w:val="hybridMultilevel"/>
    <w:tmpl w:val="EC68CF40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4E37EDB"/>
    <w:multiLevelType w:val="hybridMultilevel"/>
    <w:tmpl w:val="B6741B36"/>
    <w:lvl w:ilvl="0" w:tplc="26668B54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B06715"/>
    <w:multiLevelType w:val="hybridMultilevel"/>
    <w:tmpl w:val="A20E75C6"/>
    <w:lvl w:ilvl="0" w:tplc="BB2862CA">
      <w:numFmt w:val="bullet"/>
      <w:lvlText w:val=""/>
      <w:lvlJc w:val="left"/>
      <w:pPr>
        <w:ind w:left="482" w:hanging="42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2AE222E">
      <w:numFmt w:val="bullet"/>
      <w:lvlText w:val=""/>
      <w:lvlJc w:val="left"/>
      <w:pPr>
        <w:ind w:left="482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AC18B5D0">
      <w:numFmt w:val="bullet"/>
      <w:lvlText w:val="•"/>
      <w:lvlJc w:val="left"/>
      <w:pPr>
        <w:ind w:left="2401" w:hanging="425"/>
      </w:pPr>
      <w:rPr>
        <w:rFonts w:hint="default"/>
        <w:lang w:val="ru-RU" w:eastAsia="en-US" w:bidi="ar-SA"/>
      </w:rPr>
    </w:lvl>
    <w:lvl w:ilvl="3" w:tplc="610A457E">
      <w:numFmt w:val="bullet"/>
      <w:lvlText w:val="•"/>
      <w:lvlJc w:val="left"/>
      <w:pPr>
        <w:ind w:left="3361" w:hanging="425"/>
      </w:pPr>
      <w:rPr>
        <w:rFonts w:hint="default"/>
        <w:lang w:val="ru-RU" w:eastAsia="en-US" w:bidi="ar-SA"/>
      </w:rPr>
    </w:lvl>
    <w:lvl w:ilvl="4" w:tplc="6E449326">
      <w:numFmt w:val="bullet"/>
      <w:lvlText w:val="•"/>
      <w:lvlJc w:val="left"/>
      <w:pPr>
        <w:ind w:left="4322" w:hanging="425"/>
      </w:pPr>
      <w:rPr>
        <w:rFonts w:hint="default"/>
        <w:lang w:val="ru-RU" w:eastAsia="en-US" w:bidi="ar-SA"/>
      </w:rPr>
    </w:lvl>
    <w:lvl w:ilvl="5" w:tplc="B6765A08">
      <w:numFmt w:val="bullet"/>
      <w:lvlText w:val="•"/>
      <w:lvlJc w:val="left"/>
      <w:pPr>
        <w:ind w:left="5283" w:hanging="425"/>
      </w:pPr>
      <w:rPr>
        <w:rFonts w:hint="default"/>
        <w:lang w:val="ru-RU" w:eastAsia="en-US" w:bidi="ar-SA"/>
      </w:rPr>
    </w:lvl>
    <w:lvl w:ilvl="6" w:tplc="47FE49B0">
      <w:numFmt w:val="bullet"/>
      <w:lvlText w:val="•"/>
      <w:lvlJc w:val="left"/>
      <w:pPr>
        <w:ind w:left="6243" w:hanging="425"/>
      </w:pPr>
      <w:rPr>
        <w:rFonts w:hint="default"/>
        <w:lang w:val="ru-RU" w:eastAsia="en-US" w:bidi="ar-SA"/>
      </w:rPr>
    </w:lvl>
    <w:lvl w:ilvl="7" w:tplc="59904DFC">
      <w:numFmt w:val="bullet"/>
      <w:lvlText w:val="•"/>
      <w:lvlJc w:val="left"/>
      <w:pPr>
        <w:ind w:left="7204" w:hanging="425"/>
      </w:pPr>
      <w:rPr>
        <w:rFonts w:hint="default"/>
        <w:lang w:val="ru-RU" w:eastAsia="en-US" w:bidi="ar-SA"/>
      </w:rPr>
    </w:lvl>
    <w:lvl w:ilvl="8" w:tplc="39968AB8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3"/>
  </w:num>
  <w:num w:numId="3">
    <w:abstractNumId w:val="2"/>
  </w:num>
  <w:num w:numId="4">
    <w:abstractNumId w:val="35"/>
  </w:num>
  <w:num w:numId="5">
    <w:abstractNumId w:val="6"/>
  </w:num>
  <w:num w:numId="6">
    <w:abstractNumId w:val="7"/>
  </w:num>
  <w:num w:numId="7">
    <w:abstractNumId w:val="5"/>
  </w:num>
  <w:num w:numId="8">
    <w:abstractNumId w:val="18"/>
  </w:num>
  <w:num w:numId="9">
    <w:abstractNumId w:val="25"/>
  </w:num>
  <w:num w:numId="10">
    <w:abstractNumId w:val="17"/>
  </w:num>
  <w:num w:numId="11">
    <w:abstractNumId w:val="9"/>
  </w:num>
  <w:num w:numId="12">
    <w:abstractNumId w:val="24"/>
  </w:num>
  <w:num w:numId="13">
    <w:abstractNumId w:val="31"/>
  </w:num>
  <w:num w:numId="14">
    <w:abstractNumId w:val="14"/>
  </w:num>
  <w:num w:numId="15">
    <w:abstractNumId w:val="10"/>
  </w:num>
  <w:num w:numId="16">
    <w:abstractNumId w:val="11"/>
  </w:num>
  <w:num w:numId="17">
    <w:abstractNumId w:val="21"/>
  </w:num>
  <w:num w:numId="18">
    <w:abstractNumId w:val="27"/>
  </w:num>
  <w:num w:numId="19">
    <w:abstractNumId w:val="29"/>
  </w:num>
  <w:num w:numId="20">
    <w:abstractNumId w:val="13"/>
  </w:num>
  <w:num w:numId="21">
    <w:abstractNumId w:val="20"/>
  </w:num>
  <w:num w:numId="22">
    <w:abstractNumId w:val="8"/>
  </w:num>
  <w:num w:numId="23">
    <w:abstractNumId w:val="22"/>
  </w:num>
  <w:num w:numId="24">
    <w:abstractNumId w:val="1"/>
  </w:num>
  <w:num w:numId="25">
    <w:abstractNumId w:val="34"/>
  </w:num>
  <w:num w:numId="26">
    <w:abstractNumId w:val="28"/>
  </w:num>
  <w:num w:numId="27">
    <w:abstractNumId w:val="12"/>
  </w:num>
  <w:num w:numId="28">
    <w:abstractNumId w:val="16"/>
  </w:num>
  <w:num w:numId="29">
    <w:abstractNumId w:val="19"/>
  </w:num>
  <w:num w:numId="30">
    <w:abstractNumId w:val="23"/>
  </w:num>
  <w:num w:numId="31">
    <w:abstractNumId w:val="33"/>
  </w:num>
  <w:num w:numId="32">
    <w:abstractNumId w:val="26"/>
  </w:num>
  <w:num w:numId="33">
    <w:abstractNumId w:val="32"/>
  </w:num>
  <w:num w:numId="34">
    <w:abstractNumId w:val="4"/>
  </w:num>
  <w:num w:numId="35">
    <w:abstractNumId w:val="0"/>
  </w:num>
  <w:num w:numId="3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8C"/>
    <w:rsid w:val="0002161B"/>
    <w:rsid w:val="001E178A"/>
    <w:rsid w:val="00CE7FA0"/>
    <w:rsid w:val="00D9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AF3F4-6810-40C2-8E0E-52149E17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E8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9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5848</Words>
  <Characters>33337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</cp:lastModifiedBy>
  <cp:revision>2</cp:revision>
  <dcterms:created xsi:type="dcterms:W3CDTF">2022-04-06T05:20:00Z</dcterms:created>
  <dcterms:modified xsi:type="dcterms:W3CDTF">2022-04-06T05:20:00Z</dcterms:modified>
</cp:coreProperties>
</file>